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9A31D8">
        <w:rPr>
          <w:rFonts w:ascii="Times New Roman" w:hAnsi="Times New Roman"/>
          <w:b/>
          <w:caps/>
          <w:sz w:val="32"/>
          <w:szCs w:val="32"/>
        </w:rPr>
        <w:t xml:space="preserve">Муниципальное общеобразовательное бюджетное учреждение 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9A31D8">
        <w:rPr>
          <w:rFonts w:ascii="Times New Roman" w:hAnsi="Times New Roman"/>
          <w:b/>
          <w:caps/>
          <w:sz w:val="32"/>
          <w:szCs w:val="32"/>
        </w:rPr>
        <w:t>средняя общеобразовательная школа № 1 с.Буздяк муниципального района Буздякский район республики башкортостан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7A7FA8" w:rsidRPr="009A31D8" w:rsidRDefault="007A7FA8" w:rsidP="009A31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3"/>
        <w:tblW w:w="14850" w:type="dxa"/>
        <w:tblLayout w:type="fixed"/>
        <w:tblLook w:val="00A0" w:firstRow="1" w:lastRow="0" w:firstColumn="1" w:lastColumn="0" w:noHBand="0" w:noVBand="0"/>
      </w:tblPr>
      <w:tblGrid>
        <w:gridCol w:w="4950"/>
        <w:gridCol w:w="4950"/>
        <w:gridCol w:w="4950"/>
      </w:tblGrid>
      <w:tr w:rsidR="007A7FA8" w:rsidRPr="00A658C6" w:rsidTr="0014514A">
        <w:tc>
          <w:tcPr>
            <w:tcW w:w="4950" w:type="dxa"/>
          </w:tcPr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b/>
                <w:caps/>
                <w:sz w:val="36"/>
                <w:szCs w:val="36"/>
              </w:rPr>
            </w:pPr>
            <w:r w:rsidRPr="009A31D8">
              <w:rPr>
                <w:rFonts w:ascii="Times New Roman" w:hAnsi="Times New Roman"/>
                <w:caps/>
                <w:sz w:val="28"/>
                <w:szCs w:val="28"/>
              </w:rPr>
              <w:t>Рассмотрено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на заседании ШМО 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протокол № ___ от ___________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Руководитель ШМО  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50" w:type="dxa"/>
          </w:tcPr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9A31D8">
              <w:rPr>
                <w:rFonts w:ascii="Times New Roman" w:hAnsi="Times New Roman"/>
                <w:caps/>
                <w:sz w:val="28"/>
                <w:szCs w:val="28"/>
              </w:rPr>
              <w:t>Согласовано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На заседании МС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Протокол № ____ от ________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зам. директора по  УВР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_____________/Г.Ф. Ракипова</w:t>
            </w:r>
          </w:p>
        </w:tc>
        <w:tc>
          <w:tcPr>
            <w:tcW w:w="4950" w:type="dxa"/>
          </w:tcPr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9A31D8"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Директор МОБУ СОШ №1 с.Буздяк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____________ /</w:t>
            </w:r>
            <w:r w:rsidR="005E61A1">
              <w:rPr>
                <w:rFonts w:ascii="Times New Roman" w:hAnsi="Times New Roman"/>
                <w:sz w:val="28"/>
                <w:szCs w:val="28"/>
              </w:rPr>
              <w:t>И.З. Сакаев</w:t>
            </w:r>
          </w:p>
          <w:p w:rsidR="007A7FA8" w:rsidRPr="009A31D8" w:rsidRDefault="007A7FA8" w:rsidP="009A31D8">
            <w:pPr>
              <w:spacing w:after="0"/>
              <w:rPr>
                <w:rFonts w:ascii="Times New Roman" w:hAnsi="Times New Roman"/>
              </w:rPr>
            </w:pPr>
            <w:r w:rsidRPr="009A31D8">
              <w:rPr>
                <w:rFonts w:ascii="Times New Roman" w:hAnsi="Times New Roman"/>
                <w:sz w:val="28"/>
                <w:szCs w:val="28"/>
              </w:rPr>
              <w:t>Приказ № ___ от _______</w:t>
            </w:r>
          </w:p>
        </w:tc>
      </w:tr>
    </w:tbl>
    <w:p w:rsidR="007A7FA8" w:rsidRPr="009A31D8" w:rsidRDefault="007A7FA8" w:rsidP="009A31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FA8" w:rsidRPr="009A31D8" w:rsidRDefault="007A7FA8" w:rsidP="009A31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9A31D8">
        <w:rPr>
          <w:rFonts w:ascii="Times New Roman" w:hAnsi="Times New Roman"/>
          <w:b/>
          <w:sz w:val="40"/>
          <w:szCs w:val="40"/>
        </w:rPr>
        <w:t xml:space="preserve">Рабочая программа по </w:t>
      </w:r>
      <w:r>
        <w:rPr>
          <w:rFonts w:ascii="Times New Roman" w:hAnsi="Times New Roman"/>
          <w:b/>
          <w:sz w:val="40"/>
          <w:szCs w:val="40"/>
        </w:rPr>
        <w:t>биологии</w:t>
      </w:r>
    </w:p>
    <w:p w:rsidR="007A7FA8" w:rsidRPr="009A31D8" w:rsidRDefault="005A6819" w:rsidP="009A31D8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10</w:t>
      </w:r>
      <w:r w:rsidR="005629E0">
        <w:rPr>
          <w:rFonts w:ascii="Times New Roman" w:hAnsi="Times New Roman"/>
          <w:b/>
          <w:sz w:val="40"/>
          <w:szCs w:val="40"/>
        </w:rPr>
        <w:t>-11</w:t>
      </w:r>
      <w:r w:rsidR="007A7FA8" w:rsidRPr="009A31D8">
        <w:rPr>
          <w:rFonts w:ascii="Times New Roman" w:hAnsi="Times New Roman"/>
          <w:b/>
          <w:sz w:val="40"/>
          <w:szCs w:val="40"/>
        </w:rPr>
        <w:t xml:space="preserve"> классы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 xml:space="preserve">к УМК </w:t>
      </w:r>
      <w:r w:rsidR="00D83004" w:rsidRPr="00D83004">
        <w:rPr>
          <w:rFonts w:ascii="Times New Roman" w:hAnsi="Times New Roman"/>
          <w:b/>
          <w:sz w:val="28"/>
          <w:szCs w:val="28"/>
        </w:rPr>
        <w:t>А.А.Каменский, Е</w:t>
      </w:r>
      <w:r w:rsidR="00D83004">
        <w:rPr>
          <w:rFonts w:ascii="Times New Roman" w:hAnsi="Times New Roman"/>
          <w:b/>
          <w:sz w:val="28"/>
          <w:szCs w:val="28"/>
        </w:rPr>
        <w:t>.К. Касперская, В.И. Сивоглазов</w:t>
      </w:r>
      <w:r w:rsidRPr="009A31D8">
        <w:rPr>
          <w:rFonts w:ascii="Times New Roman" w:hAnsi="Times New Roman"/>
          <w:sz w:val="28"/>
          <w:szCs w:val="28"/>
        </w:rPr>
        <w:t xml:space="preserve">. 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 xml:space="preserve">(М.: </w:t>
      </w:r>
      <w:r w:rsidR="00D83004">
        <w:rPr>
          <w:rFonts w:ascii="Times New Roman" w:hAnsi="Times New Roman"/>
          <w:sz w:val="28"/>
          <w:szCs w:val="28"/>
        </w:rPr>
        <w:t>Просвещение</w:t>
      </w:r>
      <w:r w:rsidRPr="009A31D8">
        <w:rPr>
          <w:rFonts w:ascii="Times New Roman" w:hAnsi="Times New Roman"/>
          <w:sz w:val="28"/>
          <w:szCs w:val="28"/>
        </w:rPr>
        <w:t>)</w:t>
      </w:r>
    </w:p>
    <w:p w:rsidR="007A7FA8" w:rsidRPr="009A31D8" w:rsidRDefault="00C90092" w:rsidP="009A31D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Средняя школа</w:t>
      </w: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A31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Срок реализации: </w:t>
      </w:r>
      <w:r w:rsidR="00A65A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 года</w:t>
      </w:r>
    </w:p>
    <w:p w:rsidR="007A7FA8" w:rsidRPr="009A31D8" w:rsidRDefault="007A7FA8" w:rsidP="009A31D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9A31D8">
        <w:rPr>
          <w:rFonts w:ascii="Times New Roman" w:hAnsi="Times New Roman"/>
          <w:sz w:val="28"/>
          <w:szCs w:val="28"/>
          <w:shd w:val="clear" w:color="auto" w:fill="FFFFFF"/>
        </w:rPr>
        <w:t xml:space="preserve">Программа составлена на основе </w:t>
      </w:r>
      <w:r w:rsidRPr="009A31D8">
        <w:rPr>
          <w:rFonts w:ascii="Times New Roman" w:hAnsi="Times New Roman"/>
          <w:bCs/>
          <w:sz w:val="28"/>
        </w:rPr>
        <w:t xml:space="preserve">основной образовательной программы </w:t>
      </w:r>
      <w:r w:rsidR="00A65AF8">
        <w:rPr>
          <w:rFonts w:ascii="Times New Roman" w:hAnsi="Times New Roman"/>
          <w:bCs/>
          <w:sz w:val="28"/>
          <w:szCs w:val="28"/>
          <w:shd w:val="clear" w:color="auto" w:fill="FFFFFF"/>
        </w:rPr>
        <w:t>среднего</w:t>
      </w:r>
      <w:bookmarkStart w:id="0" w:name="_GoBack"/>
      <w:bookmarkEnd w:id="0"/>
      <w:r w:rsidRPr="009A31D8">
        <w:rPr>
          <w:rFonts w:ascii="Times New Roman" w:hAnsi="Times New Roman"/>
          <w:sz w:val="28"/>
        </w:rPr>
        <w:t xml:space="preserve"> </w:t>
      </w:r>
      <w:r w:rsidRPr="009A31D8">
        <w:rPr>
          <w:rFonts w:ascii="Times New Roman" w:hAnsi="Times New Roman"/>
          <w:sz w:val="28"/>
          <w:szCs w:val="28"/>
          <w:shd w:val="clear" w:color="auto" w:fill="FFFFFF"/>
        </w:rPr>
        <w:t xml:space="preserve">общего </w:t>
      </w:r>
      <w:r w:rsidRPr="009A31D8">
        <w:rPr>
          <w:rFonts w:ascii="Times New Roman" w:hAnsi="Times New Roman"/>
          <w:bCs/>
          <w:sz w:val="28"/>
          <w:szCs w:val="28"/>
          <w:shd w:val="clear" w:color="auto" w:fill="FFFFFF"/>
        </w:rPr>
        <w:t>образования школы</w:t>
      </w:r>
    </w:p>
    <w:p w:rsidR="007A7FA8" w:rsidRPr="009A31D8" w:rsidRDefault="007A7FA8" w:rsidP="009A31D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FA8" w:rsidRPr="009A31D8" w:rsidRDefault="007A7FA8" w:rsidP="009A3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7FA8" w:rsidRPr="009A31D8" w:rsidRDefault="007A7FA8" w:rsidP="009A31D8">
      <w:pPr>
        <w:spacing w:after="0" w:line="240" w:lineRule="auto"/>
        <w:ind w:left="8496"/>
        <w:jc w:val="both"/>
        <w:rPr>
          <w:rFonts w:ascii="Times New Roman" w:hAnsi="Times New Roman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>Чапаева Альбина Салаватовна, учитель биологии</w:t>
      </w:r>
    </w:p>
    <w:p w:rsidR="007A7FA8" w:rsidRPr="009A31D8" w:rsidRDefault="007A7FA8" w:rsidP="009A31D8">
      <w:pPr>
        <w:spacing w:after="0" w:line="240" w:lineRule="auto"/>
        <w:ind w:left="8496"/>
        <w:jc w:val="both"/>
        <w:rPr>
          <w:rFonts w:ascii="Times New Roman" w:hAnsi="Times New Roman"/>
          <w:sz w:val="28"/>
          <w:szCs w:val="28"/>
        </w:rPr>
      </w:pPr>
    </w:p>
    <w:p w:rsidR="007A7FA8" w:rsidRPr="009A31D8" w:rsidRDefault="007A7FA8" w:rsidP="009A31D8">
      <w:pPr>
        <w:spacing w:after="0" w:line="240" w:lineRule="auto"/>
        <w:ind w:left="7090"/>
        <w:jc w:val="both"/>
        <w:rPr>
          <w:rFonts w:ascii="Times New Roman" w:hAnsi="Times New Roman"/>
          <w:color w:val="000000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>20</w:t>
      </w:r>
      <w:r w:rsidR="00C90092">
        <w:rPr>
          <w:rFonts w:ascii="Times New Roman" w:hAnsi="Times New Roman"/>
          <w:sz w:val="28"/>
          <w:szCs w:val="28"/>
        </w:rPr>
        <w:t>2</w:t>
      </w:r>
      <w:r w:rsidR="005629E0">
        <w:rPr>
          <w:rFonts w:ascii="Times New Roman" w:hAnsi="Times New Roman"/>
          <w:sz w:val="28"/>
          <w:szCs w:val="28"/>
        </w:rPr>
        <w:t>1</w:t>
      </w:r>
      <w:r w:rsidRPr="009A31D8">
        <w:rPr>
          <w:rFonts w:ascii="Times New Roman" w:hAnsi="Times New Roman"/>
          <w:sz w:val="28"/>
          <w:szCs w:val="28"/>
        </w:rPr>
        <w:t>г.</w:t>
      </w:r>
    </w:p>
    <w:p w:rsidR="007A7FA8" w:rsidRDefault="007A7FA8" w:rsidP="009A31D8">
      <w:pPr>
        <w:widowControl w:val="0"/>
        <w:autoSpaceDE w:val="0"/>
        <w:autoSpaceDN w:val="0"/>
        <w:adjustRightInd w:val="0"/>
        <w:ind w:left="993" w:firstLine="709"/>
        <w:rPr>
          <w:b/>
          <w:sz w:val="28"/>
          <w:szCs w:val="28"/>
        </w:rPr>
      </w:pPr>
      <w:r w:rsidRPr="009A31D8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7A7FA8" w:rsidRPr="00BB1C7C" w:rsidRDefault="007A7FA8" w:rsidP="00236786">
      <w:pPr>
        <w:widowControl w:val="0"/>
        <w:autoSpaceDE w:val="0"/>
        <w:autoSpaceDN w:val="0"/>
        <w:adjustRightInd w:val="0"/>
        <w:ind w:left="993"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B1C7C">
        <w:rPr>
          <w:rFonts w:ascii="Times New Roman" w:hAnsi="Times New Roman"/>
          <w:b/>
          <w:sz w:val="28"/>
          <w:szCs w:val="28"/>
        </w:rPr>
        <w:t xml:space="preserve">Планируемые результаты  </w:t>
      </w:r>
      <w:r w:rsidRPr="00BB1C7C">
        <w:rPr>
          <w:rFonts w:ascii="Times New Roman" w:hAnsi="Times New Roman"/>
          <w:b/>
          <w:sz w:val="28"/>
          <w:szCs w:val="28"/>
          <w:lang w:eastAsia="en-US"/>
        </w:rPr>
        <w:t xml:space="preserve"> изучения </w:t>
      </w:r>
      <w:r w:rsidRPr="00BB1C7C">
        <w:rPr>
          <w:rFonts w:ascii="Times New Roman" w:hAnsi="Times New Roman"/>
          <w:b/>
          <w:sz w:val="28"/>
          <w:szCs w:val="28"/>
          <w:u w:val="single"/>
          <w:lang w:eastAsia="en-US"/>
        </w:rPr>
        <w:t>предметной области "Биология"</w:t>
      </w:r>
      <w:r w:rsidRPr="00BB1C7C">
        <w:rPr>
          <w:rFonts w:ascii="Times New Roman" w:hAnsi="Times New Roman"/>
          <w:b/>
          <w:sz w:val="28"/>
          <w:szCs w:val="28"/>
          <w:lang w:eastAsia="en-US"/>
        </w:rPr>
        <w:t>: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>1) 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мира;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>2) 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>3)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>4)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>5) 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среды;</w:t>
      </w:r>
    </w:p>
    <w:p w:rsidR="007A7FA8" w:rsidRPr="008C75FD" w:rsidRDefault="007A7FA8" w:rsidP="002367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5FD">
        <w:rPr>
          <w:rFonts w:ascii="Times New Roman" w:hAnsi="Times New Roman"/>
          <w:sz w:val="24"/>
          <w:szCs w:val="24"/>
        </w:rPr>
        <w:t>6) 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7A7FA8" w:rsidRDefault="007A7FA8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1E38">
        <w:rPr>
          <w:rFonts w:ascii="Times New Roman" w:hAnsi="Times New Roman"/>
          <w:b/>
          <w:sz w:val="24"/>
          <w:szCs w:val="24"/>
        </w:rPr>
        <w:t xml:space="preserve">В результате изучения курса биологии в </w:t>
      </w:r>
      <w:r w:rsidR="00C90092">
        <w:rPr>
          <w:rFonts w:ascii="Times New Roman" w:hAnsi="Times New Roman"/>
          <w:b/>
          <w:sz w:val="24"/>
          <w:szCs w:val="24"/>
        </w:rPr>
        <w:t>средней</w:t>
      </w:r>
      <w:r w:rsidRPr="004C1E38">
        <w:rPr>
          <w:rFonts w:ascii="Times New Roman" w:hAnsi="Times New Roman"/>
          <w:b/>
          <w:sz w:val="24"/>
          <w:szCs w:val="24"/>
        </w:rPr>
        <w:t xml:space="preserve"> школе: </w:t>
      </w:r>
    </w:p>
    <w:p w:rsidR="00C90092" w:rsidRDefault="00C90092" w:rsidP="00236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9009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90092">
        <w:rPr>
          <w:rFonts w:ascii="Times New Roman" w:hAnsi="Times New Roman"/>
          <w:sz w:val="24"/>
          <w:szCs w:val="24"/>
        </w:rPr>
        <w:t>(</w:t>
      </w:r>
      <w:r w:rsidRPr="00C90092">
        <w:rPr>
          <w:rFonts w:ascii="Times New Roman" w:hAnsi="Times New Roman"/>
          <w:sz w:val="24"/>
          <w:szCs w:val="24"/>
          <w:u w:val="single"/>
        </w:rPr>
        <w:t>в т.ч. экосистемы Республики Башкортостан</w:t>
      </w:r>
      <w:r w:rsidRPr="00C90092">
        <w:rPr>
          <w:rFonts w:ascii="Times New Roman" w:hAnsi="Times New Roman"/>
          <w:sz w:val="24"/>
          <w:szCs w:val="24"/>
        </w:rPr>
        <w:t>), объяснять результаты экспериментов, анализировать их, формулировать выводы;</w:t>
      </w:r>
    </w:p>
    <w:p w:rsidR="00C90092" w:rsidRPr="00C90092" w:rsidRDefault="00C90092" w:rsidP="00C90092">
      <w:pPr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 на примере экологических проблем Российской Федерации, Республики Башкортостан и с.Буздяк; 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lastRenderedPageBreak/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распознавать популяцию и биологический вид по основным признакам;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описывать фенотип многоклеточных растений и животных по морфологическому критерию;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объяснять многообразие организмов, применяя эволюционную теорию;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объяснять причины наследственных заболеваний;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составлять схемы переноса веществ и энергии в экосистеме (цепи питания);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объяснять последствия влияния мутагенов;</w:t>
      </w:r>
    </w:p>
    <w:p w:rsidR="00C90092" w:rsidRPr="00C90092" w:rsidRDefault="00C90092" w:rsidP="00C90092">
      <w:pPr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объяснять возможные причины наследственных заболеваний.</w:t>
      </w:r>
    </w:p>
    <w:p w:rsidR="00C90092" w:rsidRPr="00C90092" w:rsidRDefault="00C90092" w:rsidP="00C90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b/>
          <w:bCs/>
          <w:sz w:val="24"/>
          <w:szCs w:val="24"/>
        </w:rPr>
        <w:t>Выпускник  получит возможность научиться:</w:t>
      </w:r>
    </w:p>
    <w:p w:rsidR="00C90092" w:rsidRPr="00C90092" w:rsidRDefault="00C90092" w:rsidP="00C90092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C90092" w:rsidRPr="00C90092" w:rsidRDefault="00C90092" w:rsidP="00C90092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C90092" w:rsidRPr="00C90092" w:rsidRDefault="00C90092" w:rsidP="00C90092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сравнивать способы деления клетки (митоз и мейоз);</w:t>
      </w:r>
    </w:p>
    <w:p w:rsidR="00C90092" w:rsidRPr="00C90092" w:rsidRDefault="00C90092" w:rsidP="00C90092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решать задачи на построение фрагмента второй цепи ДНК по предложенному фрагменту первой, иРНК (мРНК) по участку ДНК;</w:t>
      </w:r>
    </w:p>
    <w:p w:rsidR="00C90092" w:rsidRPr="00C90092" w:rsidRDefault="00C90092" w:rsidP="00C90092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C90092" w:rsidRPr="00C90092" w:rsidRDefault="00C90092" w:rsidP="00C90092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lastRenderedPageBreak/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C90092" w:rsidRPr="00C90092" w:rsidRDefault="00C90092" w:rsidP="00C90092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7A7FA8" w:rsidRPr="00C90092" w:rsidRDefault="00C90092" w:rsidP="00236786">
      <w:pPr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0092">
        <w:rPr>
          <w:rFonts w:ascii="Times New Roman" w:hAnsi="Times New Roman"/>
          <w:sz w:val="24"/>
          <w:szCs w:val="24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C90092" w:rsidRDefault="00C90092" w:rsidP="008A73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7FA8" w:rsidRPr="00BB1C7C" w:rsidRDefault="007A7FA8" w:rsidP="008A739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</w:t>
      </w:r>
      <w:r w:rsidRPr="00BB1C7C">
        <w:rPr>
          <w:rFonts w:ascii="Times New Roman" w:hAnsi="Times New Roman"/>
          <w:b/>
          <w:sz w:val="28"/>
          <w:szCs w:val="28"/>
        </w:rPr>
        <w:t xml:space="preserve"> оценивания планир</w:t>
      </w:r>
      <w:r>
        <w:rPr>
          <w:rFonts w:ascii="Times New Roman" w:hAnsi="Times New Roman"/>
          <w:b/>
          <w:sz w:val="28"/>
          <w:szCs w:val="28"/>
        </w:rPr>
        <w:t>у</w:t>
      </w:r>
      <w:r w:rsidRPr="00BB1C7C">
        <w:rPr>
          <w:rFonts w:ascii="Times New Roman" w:hAnsi="Times New Roman"/>
          <w:b/>
          <w:sz w:val="28"/>
          <w:szCs w:val="28"/>
        </w:rPr>
        <w:t>емых результатов</w:t>
      </w:r>
    </w:p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Оценка устного ответа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Базовый (опорный) уровень</w:t>
      </w:r>
      <w:r w:rsidRPr="000C6FD9">
        <w:rPr>
          <w:rFonts w:ascii="Times New Roman" w:hAnsi="Times New Roman"/>
          <w:sz w:val="24"/>
          <w:szCs w:val="24"/>
        </w:rPr>
        <w:t> достижения планируемых результатов свидетельствует об усвоении опорной системы знаний. Ученик способен пересказать изученный материал, ответить на вопросы по теме.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Превышающий базовый уровень</w:t>
      </w:r>
      <w:r w:rsidRPr="000C6FD9">
        <w:rPr>
          <w:rFonts w:ascii="Times New Roman" w:hAnsi="Times New Roman"/>
          <w:sz w:val="24"/>
          <w:szCs w:val="24"/>
        </w:rPr>
        <w:t> – повышенный уровень достижений планируемых результатов. Ученик не только может пересказать изученный материал, но и проанализировать его, ставит вопросы к изученной теме.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Высокий уровень </w:t>
      </w:r>
      <w:r w:rsidRPr="000C6FD9">
        <w:rPr>
          <w:rFonts w:ascii="Times New Roman" w:hAnsi="Times New Roman"/>
          <w:sz w:val="24"/>
          <w:szCs w:val="24"/>
        </w:rPr>
        <w:t>– уровень, демонстрирующий углубленное достижение планируемых результатов. Ученик не просто пересказывает изученный материал, а анализирует его, сравнивает известные факты, приводит примеры, ставит вопросы к изученной теме.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Пониженный уровень</w:t>
      </w:r>
      <w:r w:rsidRPr="000C6FD9">
        <w:rPr>
          <w:rFonts w:ascii="Times New Roman" w:hAnsi="Times New Roman"/>
          <w:sz w:val="24"/>
          <w:szCs w:val="24"/>
        </w:rPr>
        <w:t> – уровень, определяющий достижение планируемых результатов ниже базового уровня. Ученик способен пересказать изученный материал, но не может отвечать на дополнительные вопросы по теме.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Низкий уровень достижений</w:t>
      </w:r>
      <w:r w:rsidRPr="000C6FD9">
        <w:rPr>
          <w:rFonts w:ascii="Times New Roman" w:hAnsi="Times New Roman"/>
          <w:sz w:val="24"/>
          <w:szCs w:val="24"/>
        </w:rPr>
        <w:t> – недостижение базового уровня. Ученик не может изложить изученный материал даже при помощи наводящих вопросов.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Базовый (опорный) уровень достижения метапредметных результатов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0C6F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«3»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6211"/>
        <w:gridCol w:w="4252"/>
        <w:gridCol w:w="4111"/>
      </w:tblGrid>
      <w:tr w:rsidR="007A7FA8" w:rsidRPr="00A658C6" w:rsidTr="008A7390">
        <w:tc>
          <w:tcPr>
            <w:tcW w:w="62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A658C6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658C6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2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A658C6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658C6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A658C6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A658C6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</w:tr>
      <w:tr w:rsidR="007A7FA8" w:rsidRPr="00A658C6" w:rsidTr="008A7390">
        <w:trPr>
          <w:trHeight w:val="592"/>
        </w:trPr>
        <w:tc>
          <w:tcPr>
            <w:tcW w:w="62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6FD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0C6FD9">
              <w:rPr>
                <w:rFonts w:ascii="Times New Roman" w:hAnsi="Times New Roman"/>
                <w:sz w:val="24"/>
                <w:szCs w:val="24"/>
              </w:rPr>
              <w:t>Ученик умеет: выбирать средства для организации своего поведения;</w:t>
            </w:r>
          </w:p>
        </w:tc>
        <w:tc>
          <w:tcPr>
            <w:tcW w:w="42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Способность рассуждать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оперировать гипотезами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Ученик планирует сотрудничество с учителем и сверстниками</w:t>
            </w:r>
          </w:p>
        </w:tc>
      </w:tr>
      <w:tr w:rsidR="007A7FA8" w:rsidRPr="00A658C6" w:rsidTr="008A7390">
        <w:tc>
          <w:tcPr>
            <w:tcW w:w="62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</w:tc>
        <w:tc>
          <w:tcPr>
            <w:tcW w:w="42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Развитие речи контролируемой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управляемой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Правильно ставит вопросы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8A7390">
        <w:tc>
          <w:tcPr>
            <w:tcW w:w="62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• планировать, контролировать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выполнять действие по заданному образцу, правилу, с использованием норм.</w:t>
            </w:r>
          </w:p>
        </w:tc>
        <w:tc>
          <w:tcPr>
            <w:tcW w:w="42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Способен разрешать конфликты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lastRenderedPageBreak/>
        <w:t>Превышающий базовый уровень достижения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b/>
          <w:bCs/>
          <w:sz w:val="24"/>
          <w:szCs w:val="24"/>
        </w:rPr>
        <w:t>метапредметных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0C6FD9">
        <w:rPr>
          <w:rFonts w:ascii="Times New Roman" w:hAnsi="Times New Roman"/>
          <w:sz w:val="24"/>
          <w:szCs w:val="24"/>
        </w:rPr>
        <w:t>Оценка «4»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927"/>
        <w:gridCol w:w="4536"/>
        <w:gridCol w:w="4111"/>
      </w:tblGrid>
      <w:tr w:rsidR="007A7FA8" w:rsidRPr="00A658C6" w:rsidTr="008A7390">
        <w:tc>
          <w:tcPr>
            <w:tcW w:w="5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8A7390">
        <w:tc>
          <w:tcPr>
            <w:tcW w:w="5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 xml:space="preserve"> Ученик умеет: 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выбирать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средства </w:t>
            </w:r>
            <w:r w:rsidRPr="001B4C79">
              <w:rPr>
                <w:rFonts w:ascii="Times New Roman" w:hAnsi="Times New Roman"/>
                <w:sz w:val="24"/>
                <w:szCs w:val="24"/>
              </w:rPr>
              <w:t>для организации своего поведения;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Способность рассуждать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оперировать гипотезами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Ученик планирует сотрудничество с учителем и сверстниками</w:t>
            </w:r>
          </w:p>
        </w:tc>
      </w:tr>
      <w:tr w:rsidR="007A7FA8" w:rsidRPr="00A658C6" w:rsidTr="008A7390">
        <w:tc>
          <w:tcPr>
            <w:tcW w:w="5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Способность делать предметом анализа и оценки собственные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интеллектуальные операции и управлять ими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Правильно ставит вопросы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8A7390">
        <w:tc>
          <w:tcPr>
            <w:tcW w:w="5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• планировать, контролировать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выполнять действие по заданному образцу, правилу, с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использованием норм;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Способен разрешать конфликты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8A7390">
        <w:tc>
          <w:tcPr>
            <w:tcW w:w="592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• предвосхищать промежуточные 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конечные результаты своих действий, а также возможные ошибки;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Умеет с достаточной полнотой и точностью выражать свои мысли</w:t>
            </w:r>
          </w:p>
          <w:p w:rsidR="007A7FA8" w:rsidRPr="000C6FD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Высокий уровень достижения метапредметных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1B4C79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«5»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961"/>
        <w:gridCol w:w="4111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4C7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1B4C79">
              <w:rPr>
                <w:rFonts w:ascii="Times New Roman" w:hAnsi="Times New Roman"/>
                <w:sz w:val="24"/>
                <w:szCs w:val="24"/>
              </w:rPr>
              <w:t>Ученик умеет: выбирать средства для организации своего поведения;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Способность рассуждать 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оперировать гипотезами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Ученик планирует сотрудничество с учителем и сверстниками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Способность делать предметом анализа и оценки собственные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интеллектуальные операции и управлять ими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Правильно ставит вопросы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планировать, контролировать 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выполнять действие по заданному образцу, правилу, с использованием норм;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Развитие речи контролируемой 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управляемой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Способен разрешать конфликты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предвосхищать промежуточные 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конечные результаты своих действий, а также возможные ошибки;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Способен управлять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поведением партнёра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 xml:space="preserve">• начинать и заканчивать действие в нужный </w:t>
            </w:r>
            <w:r w:rsidRPr="001B4C79">
              <w:rPr>
                <w:rFonts w:ascii="Times New Roman" w:hAnsi="Times New Roman"/>
                <w:sz w:val="24"/>
                <w:szCs w:val="24"/>
              </w:rPr>
              <w:lastRenderedPageBreak/>
              <w:t>момент;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 xml:space="preserve">Умеет с достаточной полнотой и </w:t>
            </w:r>
            <w:r w:rsidRPr="001B4C79">
              <w:rPr>
                <w:rFonts w:ascii="Times New Roman" w:hAnsi="Times New Roman"/>
                <w:sz w:val="24"/>
                <w:szCs w:val="24"/>
              </w:rPr>
              <w:lastRenderedPageBreak/>
              <w:t>точностью выражать свои мысли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lastRenderedPageBreak/>
              <w:t>• тормозить ненужные реакции.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Пониженный уровень достижения метапредметных результатов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1B4C79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«2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961"/>
        <w:gridCol w:w="4111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FD9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4C79">
              <w:rPr>
                <w:rFonts w:ascii="Times New Roman" w:hAnsi="Times New Roman"/>
                <w:sz w:val="24"/>
                <w:szCs w:val="24"/>
              </w:rPr>
              <w:sym w:font="Symbol" w:char="F0B7"/>
            </w:r>
            <w:r w:rsidRPr="001B4C79">
              <w:rPr>
                <w:rFonts w:ascii="Times New Roman" w:hAnsi="Times New Roman"/>
                <w:sz w:val="24"/>
                <w:szCs w:val="24"/>
              </w:rPr>
              <w:t>Ученик умеет: выбирать средства для организации своего поведения;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Развитие речи контролируемой 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управляемой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Ученик планирует сотрудничество с учителем и сверстниками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Низкий уровень достижений достижения метапредметных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1B4C79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«1»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961"/>
        <w:gridCol w:w="4111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Умение пользоватьсятеоретическим материалом учебника</w:t>
            </w: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Ученик не способен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планировать совместную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B4C79">
              <w:rPr>
                <w:rFonts w:ascii="Times New Roman" w:hAnsi="Times New Roman"/>
                <w:sz w:val="24"/>
                <w:szCs w:val="24"/>
              </w:rPr>
              <w:t>деятельность, не умеет избегать конфликтных ситуаций</w:t>
            </w: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Оценка лабораторной работы по биологии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Базовый (опорный) уровень</w:t>
      </w:r>
      <w:r w:rsidRPr="000C6FD9">
        <w:rPr>
          <w:rFonts w:ascii="Times New Roman" w:hAnsi="Times New Roman"/>
          <w:sz w:val="24"/>
          <w:szCs w:val="24"/>
        </w:rPr>
        <w:t> достижения планируемых результатов свидетельствует об усвоении опорной системы знаний. Ученик способен ставить цель, выполнять работу, отвечать на вопросы, делать вывод.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Превышающий базовый уровень</w:t>
      </w:r>
      <w:r w:rsidRPr="000C6FD9">
        <w:rPr>
          <w:rFonts w:ascii="Times New Roman" w:hAnsi="Times New Roman"/>
          <w:sz w:val="24"/>
          <w:szCs w:val="24"/>
        </w:rPr>
        <w:t> – повышенный уровень достижений планируемых результатов. Ученик способен ставить цель, выполнять работу, отвечать на вопросы, делать вывод.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lastRenderedPageBreak/>
        <w:t>Высокий уровень</w:t>
      </w:r>
      <w:r w:rsidRPr="000C6FD9">
        <w:rPr>
          <w:rFonts w:ascii="Times New Roman" w:hAnsi="Times New Roman"/>
          <w:sz w:val="24"/>
          <w:szCs w:val="24"/>
        </w:rPr>
        <w:t> – уровень, демонстрирующий углубленное достижение планируемых результатов. Ученик способен ставить цель, выполнять работу, отвечать на вопросы, анализировать полученный результат, делать вывод, оценивать свою работу и работу одноклассников.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Пониженный уровень</w:t>
      </w:r>
      <w:r w:rsidRPr="000C6FD9">
        <w:rPr>
          <w:rFonts w:ascii="Times New Roman" w:hAnsi="Times New Roman"/>
          <w:sz w:val="24"/>
          <w:szCs w:val="24"/>
        </w:rPr>
        <w:t> – уровень, определяющий достижение планируемых результатов ниже базового уровня. Ученик способен выполнять работу, по цели, сформулированной учителем или другими учениками.</w:t>
      </w: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Низкий уровень достижений</w:t>
      </w:r>
      <w:r w:rsidRPr="000C6FD9">
        <w:rPr>
          <w:rFonts w:ascii="Times New Roman" w:hAnsi="Times New Roman"/>
          <w:sz w:val="24"/>
          <w:szCs w:val="24"/>
        </w:rPr>
        <w:t> – недостижение базового уровня. Ученик не может самостоятельно выполнять работу.</w:t>
      </w:r>
    </w:p>
    <w:p w:rsidR="007A7FA8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Базовый (опорный) уровень достижения метапредметных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1B4C79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«3»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536"/>
        <w:gridCol w:w="4536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Регулятивные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Познавательные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Коммуникативные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Ученик умеет: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• выбирать средства для организации своего поведения;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Способность ставить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цель и выполнять работу, отвечать на вопросы, делать вывод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Ученик планирует сотрудничество с учителем и сверстниками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• запоминать и удерживать правило, инструкцию во времени;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Правильно ставит</w:t>
            </w:r>
            <w:r>
              <w:rPr>
                <w:rFonts w:ascii="Times New Roman" w:hAnsi="Times New Roman"/>
              </w:rPr>
              <w:t xml:space="preserve"> </w:t>
            </w:r>
            <w:r w:rsidRPr="001B4C79">
              <w:rPr>
                <w:rFonts w:ascii="Times New Roman" w:hAnsi="Times New Roman"/>
              </w:rPr>
              <w:t>вопросы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• планировать,</w:t>
            </w:r>
            <w:r>
              <w:rPr>
                <w:rFonts w:ascii="Times New Roman" w:hAnsi="Times New Roman"/>
              </w:rPr>
              <w:t xml:space="preserve"> контролировать </w:t>
            </w:r>
          </w:p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1B4C79" w:rsidRDefault="007A7FA8" w:rsidP="00B16EA2">
            <w:pPr>
              <w:pStyle w:val="a6"/>
              <w:rPr>
                <w:rFonts w:ascii="Times New Roman" w:hAnsi="Times New Roman"/>
              </w:rPr>
            </w:pPr>
            <w:r w:rsidRPr="001B4C79">
              <w:rPr>
                <w:rFonts w:ascii="Times New Roman" w:hAnsi="Times New Roman"/>
              </w:rPr>
              <w:t>Способен разрешать конфликты выполнять действие по заданному образцу, правилу, с использованием норм;</w:t>
            </w: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Превышающий базовый уровень достижения метапредметных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721081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«4»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536"/>
        <w:gridCol w:w="4536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Ученик умеет: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выбирать средства для организации своего поведения;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Способность выдвигать гипотезу и проверять её достоверность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Ученик планирует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сотрудничество с учителем и сверстниками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запоминать и удерживать правило, инструкцию во времени;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Способность делать предметом анализа и оценки собственные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практические операции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и управлять ими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Правильно ставит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планировать, контролировать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 xml:space="preserve">выполнять действие по заданному образцу, правилу, с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использованием норм;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Способен разрешать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конфликты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lastRenderedPageBreak/>
              <w:t>• предвосхищать промежуточные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конечные результаты своих действий, а также возможные ошибки;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Умеет с достаточной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полнотой и точностью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выражать свои мысли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7A7FA8" w:rsidRPr="000C6FD9" w:rsidRDefault="007A7FA8" w:rsidP="008A7390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0C6FD9">
        <w:rPr>
          <w:rFonts w:ascii="Times New Roman" w:hAnsi="Times New Roman"/>
          <w:b/>
          <w:bCs/>
          <w:sz w:val="24"/>
          <w:szCs w:val="24"/>
        </w:rPr>
        <w:t>Высокий уровень достижения метапредметных результатов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721081">
        <w:rPr>
          <w:rFonts w:ascii="Times New Roman" w:hAnsi="Times New Roman"/>
          <w:sz w:val="24"/>
          <w:szCs w:val="24"/>
        </w:rPr>
        <w:t xml:space="preserve"> </w:t>
      </w:r>
      <w:r w:rsidRPr="000C6FD9">
        <w:rPr>
          <w:rFonts w:ascii="Times New Roman" w:hAnsi="Times New Roman"/>
          <w:sz w:val="24"/>
          <w:szCs w:val="24"/>
        </w:rPr>
        <w:t>Оценка «5»</w:t>
      </w:r>
    </w:p>
    <w:tbl>
      <w:tblPr>
        <w:tblW w:w="14574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502"/>
        <w:gridCol w:w="4536"/>
        <w:gridCol w:w="4536"/>
      </w:tblGrid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Ученик умеет: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выбирать средства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организации своего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поведения;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Способность выдвигать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гипотезу и проверять её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достоверность, а также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прогнозировать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Ученик планирует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сотрудничество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учителем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сверстниками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запоминать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удерживать правило,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инструкцию во времени;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Способность делать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предметом анализа и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оценки собственные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Правильно ставит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вопросы практические операции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и управлять ими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планировать,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контролировать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выпо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лнять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действие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заданному образцу,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правилу, с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использованием норм;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Развитие способности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полученный результат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Способен разрешать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конфликты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предвосхищать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промежуточные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конечные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своих действий, а также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возможные ошибки;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Способен управлять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поведением партнёра</w:t>
            </w:r>
          </w:p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начинать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заканчивать действие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нужный момент;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Умеет с достаточной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полнотой и точностью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выражать свои мысли</w:t>
            </w:r>
          </w:p>
        </w:tc>
      </w:tr>
      <w:tr w:rsidR="007A7FA8" w:rsidRPr="00A658C6" w:rsidTr="00B16EA2">
        <w:tc>
          <w:tcPr>
            <w:tcW w:w="55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21081">
              <w:rPr>
                <w:rFonts w:ascii="Times New Roman" w:hAnsi="Times New Roman"/>
                <w:sz w:val="24"/>
                <w:szCs w:val="24"/>
              </w:rPr>
              <w:t>• тормозить ненужные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1081">
              <w:rPr>
                <w:rFonts w:ascii="Times New Roman" w:hAnsi="Times New Roman"/>
                <w:sz w:val="24"/>
                <w:szCs w:val="24"/>
              </w:rPr>
              <w:t>реакции.</w:t>
            </w: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721081" w:rsidRDefault="007A7FA8" w:rsidP="00B16EA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7FA8" w:rsidRPr="00A658C6" w:rsidTr="00B16EA2">
        <w:tc>
          <w:tcPr>
            <w:tcW w:w="14574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7FA8" w:rsidRPr="000C6FD9" w:rsidRDefault="007A7FA8" w:rsidP="00B16EA2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FA8" w:rsidRPr="000C6FD9" w:rsidRDefault="007A7FA8" w:rsidP="008A7390">
      <w:pPr>
        <w:pStyle w:val="2"/>
        <w:ind w:firstLine="0"/>
        <w:rPr>
          <w:b w:val="0"/>
          <w:sz w:val="24"/>
          <w:szCs w:val="24"/>
        </w:rPr>
      </w:pPr>
    </w:p>
    <w:p w:rsidR="007A7FA8" w:rsidRDefault="007A7FA8" w:rsidP="00236786"/>
    <w:p w:rsidR="00C90092" w:rsidRDefault="00C90092" w:rsidP="00236786"/>
    <w:p w:rsidR="00C90092" w:rsidRDefault="00C90092" w:rsidP="00236786"/>
    <w:p w:rsidR="007A7FA8" w:rsidRPr="00BB1C7C" w:rsidRDefault="007A7FA8" w:rsidP="00BB1C7C">
      <w:pPr>
        <w:jc w:val="center"/>
        <w:rPr>
          <w:rFonts w:ascii="Times New Roman" w:hAnsi="Times New Roman"/>
          <w:b/>
          <w:sz w:val="28"/>
          <w:szCs w:val="28"/>
        </w:rPr>
      </w:pPr>
      <w:r w:rsidRPr="00BB1C7C">
        <w:rPr>
          <w:rFonts w:ascii="Times New Roman" w:hAnsi="Times New Roman"/>
          <w:b/>
          <w:sz w:val="28"/>
          <w:szCs w:val="28"/>
        </w:rPr>
        <w:lastRenderedPageBreak/>
        <w:t>УЧЕБНО - МЕТОДИЧЕСКИЙ КОМПЛЕКТ</w:t>
      </w:r>
    </w:p>
    <w:p w:rsidR="00C94E4B" w:rsidRDefault="00C94E4B" w:rsidP="00C94E4B">
      <w:pPr>
        <w:rPr>
          <w:rFonts w:ascii="Times New Roman" w:hAnsi="Times New Roman"/>
          <w:b/>
          <w:sz w:val="28"/>
          <w:szCs w:val="28"/>
        </w:rPr>
      </w:pPr>
      <w:r w:rsidRPr="00C94E4B">
        <w:rPr>
          <w:rFonts w:ascii="Times New Roman" w:hAnsi="Times New Roman"/>
          <w:b/>
          <w:sz w:val="28"/>
          <w:szCs w:val="28"/>
        </w:rPr>
        <w:t>Биология. 10 кл.: учебник для общеобразовательных учреждений ,базовый уровень/ А.А.Каменский, Е.К. Касперская, В.И. Сивоглазов: - М., Просвещение. 2019 .</w:t>
      </w:r>
    </w:p>
    <w:p w:rsidR="00B4119E" w:rsidRDefault="00B4119E" w:rsidP="00C94E4B">
      <w:pPr>
        <w:rPr>
          <w:rFonts w:ascii="Times New Roman" w:hAnsi="Times New Roman"/>
          <w:b/>
          <w:sz w:val="28"/>
          <w:szCs w:val="28"/>
        </w:rPr>
      </w:pPr>
      <w:r w:rsidRPr="00B4119E">
        <w:rPr>
          <w:rFonts w:ascii="Times New Roman" w:hAnsi="Times New Roman"/>
          <w:b/>
          <w:sz w:val="28"/>
          <w:szCs w:val="28"/>
        </w:rPr>
        <w:t>Биология. 1</w:t>
      </w:r>
      <w:r>
        <w:rPr>
          <w:rFonts w:ascii="Times New Roman" w:hAnsi="Times New Roman"/>
          <w:b/>
          <w:sz w:val="28"/>
          <w:szCs w:val="28"/>
        </w:rPr>
        <w:t>1</w:t>
      </w:r>
      <w:r w:rsidRPr="00B4119E">
        <w:rPr>
          <w:rFonts w:ascii="Times New Roman" w:hAnsi="Times New Roman"/>
          <w:b/>
          <w:sz w:val="28"/>
          <w:szCs w:val="28"/>
        </w:rPr>
        <w:t xml:space="preserve"> кл.: учебник для общеобразовательных учреждений ,базовый уровень/ А.А.Каменский, Е.К. Касперская, В.И. Сивоглазо</w:t>
      </w:r>
      <w:r w:rsidR="009F468D">
        <w:rPr>
          <w:rFonts w:ascii="Times New Roman" w:hAnsi="Times New Roman"/>
          <w:b/>
          <w:sz w:val="28"/>
          <w:szCs w:val="28"/>
        </w:rPr>
        <w:t>в: - М., Просвещение. 2019 .</w:t>
      </w:r>
    </w:p>
    <w:p w:rsidR="007A7FA8" w:rsidRPr="00BB1C7C" w:rsidRDefault="007A7FA8" w:rsidP="00BB1C7C">
      <w:pPr>
        <w:jc w:val="center"/>
        <w:rPr>
          <w:rFonts w:ascii="Times New Roman" w:hAnsi="Times New Roman"/>
          <w:b/>
          <w:sz w:val="28"/>
          <w:szCs w:val="28"/>
        </w:rPr>
      </w:pPr>
      <w:r w:rsidRPr="00BB1C7C">
        <w:rPr>
          <w:rFonts w:ascii="Times New Roman" w:hAnsi="Times New Roman"/>
          <w:b/>
          <w:sz w:val="28"/>
          <w:szCs w:val="28"/>
        </w:rPr>
        <w:t>Материально-техническое обеспечение учебного процесса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1. </w:t>
      </w:r>
      <w:r w:rsidRPr="00E911BF">
        <w:rPr>
          <w:b/>
          <w:bCs/>
          <w:i/>
          <w:iCs/>
          <w:color w:val="000000"/>
        </w:rPr>
        <w:t>Натуральные объекты</w:t>
      </w:r>
      <w:r w:rsidRPr="00E911BF">
        <w:rPr>
          <w:color w:val="000000"/>
        </w:rPr>
        <w:t>: живые растения, гербарии растений, муляжи грибов, коллекции насекомых, модели цветков, микропрепараты, скелеты беспозвоночных и позвоночных животных.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2. </w:t>
      </w:r>
      <w:r w:rsidRPr="00E911BF">
        <w:rPr>
          <w:b/>
          <w:bCs/>
          <w:i/>
          <w:iCs/>
          <w:color w:val="000000"/>
        </w:rPr>
        <w:t>Учебно-практическое и учебно-лабораторное оборудование</w:t>
      </w:r>
      <w:r w:rsidRPr="00E911BF">
        <w:rPr>
          <w:color w:val="000000"/>
        </w:rPr>
        <w:t>: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Увеличительные приборы, измерительные приборы, лабораторное оборудование</w:t>
      </w:r>
      <w:r>
        <w:rPr>
          <w:color w:val="000000"/>
        </w:rPr>
        <w:t>, модели, муляжи.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3. </w:t>
      </w:r>
      <w:r w:rsidRPr="00E911BF">
        <w:rPr>
          <w:b/>
          <w:bCs/>
          <w:i/>
          <w:iCs/>
          <w:color w:val="000000"/>
        </w:rPr>
        <w:t>Демонстрационные таблицы</w:t>
      </w:r>
      <w:r w:rsidRPr="00E911BF">
        <w:rPr>
          <w:color w:val="000000"/>
        </w:rPr>
        <w:t>.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4. </w:t>
      </w:r>
      <w:r w:rsidRPr="00E911BF">
        <w:rPr>
          <w:b/>
          <w:bCs/>
          <w:i/>
          <w:iCs/>
          <w:color w:val="000000"/>
        </w:rPr>
        <w:t>Географические карты материков</w:t>
      </w:r>
      <w:r w:rsidRPr="00E911BF">
        <w:rPr>
          <w:color w:val="000000"/>
        </w:rPr>
        <w:t>: «Физическая карта полушарий», «Карта природных зон мира», «Карта природных зон России»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5. </w:t>
      </w:r>
      <w:r w:rsidRPr="00E911BF">
        <w:rPr>
          <w:b/>
          <w:bCs/>
          <w:i/>
          <w:iCs/>
          <w:color w:val="000000"/>
        </w:rPr>
        <w:t>Экранно-звуковые средства</w:t>
      </w:r>
      <w:r w:rsidRPr="00E911BF">
        <w:rPr>
          <w:color w:val="000000"/>
        </w:rPr>
        <w:t>: видеофрагметы и другие информационные объекты, отражающие основные темы курса биологии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E911BF">
        <w:rPr>
          <w:color w:val="000000"/>
        </w:rPr>
        <w:t>6. </w:t>
      </w:r>
      <w:r w:rsidRPr="00E911BF">
        <w:rPr>
          <w:b/>
          <w:bCs/>
          <w:i/>
          <w:iCs/>
          <w:color w:val="000000"/>
        </w:rPr>
        <w:t>Электронно-образовательные ресурсы</w:t>
      </w:r>
      <w:r w:rsidRPr="00E911BF">
        <w:rPr>
          <w:color w:val="000000"/>
        </w:rPr>
        <w:t>: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  <w:u w:val="single"/>
        </w:rPr>
      </w:pPr>
      <w:r w:rsidRPr="005A6819">
        <w:rPr>
          <w:b w:val="0"/>
          <w:iCs/>
          <w:color w:val="000000"/>
          <w:sz w:val="24"/>
          <w:szCs w:val="24"/>
          <w:u w:val="single"/>
        </w:rPr>
        <w:t xml:space="preserve">Презентации 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Бесполое размножение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Биогеценоз. Биоценоз. Агроценоз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Биография Чарльза Дарвина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Биотехнология и генная инженерия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Биотические факторы среды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Вирусы - неклеточная форма жизни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Вирусы - неклеточные формы жизни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Вирусы и фаги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lastRenderedPageBreak/>
        <w:t>Вклад в науку биологии Д.И. Ивановского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Генеалогический метод в генетике человека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Генетика и селекция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Генетика пола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Генетическая болезнь. Полиемиелит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Доказательства единства происхождения органического мира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Жиры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Закономерности наследования, установленные Г. Менделем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Здоровье сберегающие технологии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Изучение и анализ наследственных болезней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Индивидуальное развитие организмов – онтогенез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Липиды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Мейоз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Методы изучения генетики человека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Наследственные заболевания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Нуклеиновые кислоты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Образование половых клеток. Мейоз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Онтогенез</w:t>
      </w:r>
    </w:p>
    <w:p w:rsidR="005A6819" w:rsidRP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Основные закономерности эволюции</w:t>
      </w:r>
    </w:p>
    <w:p w:rsidR="005A6819" w:rsidRDefault="005A6819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5A6819">
        <w:rPr>
          <w:b w:val="0"/>
          <w:iCs/>
          <w:color w:val="000000"/>
          <w:sz w:val="24"/>
          <w:szCs w:val="24"/>
        </w:rPr>
        <w:t>Основы селекции: методы и достижения</w:t>
      </w:r>
    </w:p>
    <w:p w:rsidR="009F468D" w:rsidRDefault="009F468D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>
        <w:rPr>
          <w:b w:val="0"/>
          <w:iCs/>
          <w:color w:val="000000"/>
          <w:sz w:val="24"/>
          <w:szCs w:val="24"/>
        </w:rPr>
        <w:t xml:space="preserve">Теория биопоэза </w:t>
      </w:r>
    </w:p>
    <w:p w:rsidR="009F468D" w:rsidRDefault="009F468D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>
        <w:rPr>
          <w:b w:val="0"/>
          <w:iCs/>
          <w:color w:val="000000"/>
          <w:sz w:val="24"/>
          <w:szCs w:val="24"/>
        </w:rPr>
        <w:t>Антропология Человекк – как биосоциальная система</w:t>
      </w:r>
    </w:p>
    <w:p w:rsidR="009F468D" w:rsidRDefault="009F468D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9F468D">
        <w:rPr>
          <w:b w:val="0"/>
          <w:iCs/>
          <w:color w:val="000000"/>
          <w:sz w:val="24"/>
          <w:szCs w:val="24"/>
        </w:rPr>
        <w:t>Главные направления эволюции</w:t>
      </w:r>
    </w:p>
    <w:p w:rsidR="009F468D" w:rsidRPr="005A6819" w:rsidRDefault="009F468D" w:rsidP="005A6819">
      <w:pPr>
        <w:pStyle w:val="2"/>
        <w:shd w:val="clear" w:color="auto" w:fill="FFFFFF"/>
        <w:rPr>
          <w:b w:val="0"/>
          <w:iCs/>
          <w:color w:val="000000"/>
          <w:sz w:val="24"/>
          <w:szCs w:val="24"/>
        </w:rPr>
      </w:pPr>
      <w:r w:rsidRPr="009F468D">
        <w:rPr>
          <w:b w:val="0"/>
          <w:iCs/>
          <w:color w:val="000000"/>
          <w:sz w:val="24"/>
          <w:szCs w:val="24"/>
        </w:rPr>
        <w:t>Доказательства эволюции органического мира</w:t>
      </w:r>
    </w:p>
    <w:p w:rsidR="007A7FA8" w:rsidRPr="00BB1C7C" w:rsidRDefault="007A7FA8" w:rsidP="00BB1C7C">
      <w:pPr>
        <w:pStyle w:val="2"/>
        <w:shd w:val="clear" w:color="auto" w:fill="FFFFFF"/>
        <w:rPr>
          <w:rFonts w:ascii="Arial" w:hAnsi="Arial" w:cs="Arial"/>
          <w:b w:val="0"/>
          <w:bCs w:val="0"/>
          <w:color w:val="333333"/>
          <w:sz w:val="24"/>
          <w:szCs w:val="24"/>
        </w:rPr>
      </w:pPr>
      <w:r w:rsidRPr="00BB1C7C">
        <w:rPr>
          <w:iCs/>
          <w:color w:val="000000"/>
          <w:sz w:val="24"/>
          <w:szCs w:val="24"/>
        </w:rPr>
        <w:lastRenderedPageBreak/>
        <w:t>Сайты:</w:t>
      </w:r>
      <w:r w:rsidRPr="00BB1C7C">
        <w:rPr>
          <w:iCs/>
          <w:color w:val="000000"/>
          <w:sz w:val="24"/>
          <w:szCs w:val="24"/>
          <w:lang w:val="en-US"/>
        </w:rPr>
        <w:t> </w:t>
      </w:r>
      <w:hyperlink r:id="rId7" w:history="1"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www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it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-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n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ru</w:t>
        </w:r>
      </w:hyperlink>
      <w:r w:rsidRPr="00BB1C7C">
        <w:rPr>
          <w:b w:val="0"/>
          <w:sz w:val="24"/>
          <w:szCs w:val="24"/>
        </w:rPr>
        <w:t>,</w:t>
      </w:r>
      <w:r w:rsidRPr="00BB1C7C">
        <w:rPr>
          <w:b w:val="0"/>
          <w:sz w:val="24"/>
          <w:szCs w:val="24"/>
          <w:lang w:val="en-US"/>
        </w:rPr>
        <w:t> </w:t>
      </w:r>
      <w:hyperlink r:id="rId8" w:history="1"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www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zavuch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info</w:t>
        </w:r>
      </w:hyperlink>
      <w:r w:rsidRPr="00BB1C7C">
        <w:rPr>
          <w:b w:val="0"/>
          <w:sz w:val="24"/>
          <w:szCs w:val="24"/>
        </w:rPr>
        <w:t>,</w:t>
      </w:r>
      <w:r w:rsidRPr="00BB1C7C">
        <w:rPr>
          <w:b w:val="0"/>
          <w:sz w:val="24"/>
          <w:szCs w:val="24"/>
          <w:lang w:val="en-US"/>
        </w:rPr>
        <w:t> </w:t>
      </w:r>
      <w:hyperlink r:id="rId9" w:history="1"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www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.1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september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ru</w:t>
        </w:r>
      </w:hyperlink>
      <w:r w:rsidRPr="00BB1C7C">
        <w:rPr>
          <w:b w:val="0"/>
          <w:sz w:val="24"/>
          <w:szCs w:val="24"/>
        </w:rPr>
        <w:t>,</w:t>
      </w:r>
      <w:r w:rsidRPr="00BB1C7C">
        <w:rPr>
          <w:b w:val="0"/>
          <w:sz w:val="24"/>
          <w:szCs w:val="24"/>
          <w:lang w:val="en-US"/>
        </w:rPr>
        <w:t> </w:t>
      </w:r>
      <w:hyperlink r:id="rId10" w:history="1"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http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://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school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-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collection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edu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</w:rPr>
          <w:t>.</w:t>
        </w:r>
        <w:r w:rsidRPr="00BB1C7C">
          <w:rPr>
            <w:rStyle w:val="a8"/>
            <w:b w:val="0"/>
            <w:color w:val="auto"/>
            <w:sz w:val="24"/>
            <w:szCs w:val="24"/>
            <w:u w:val="none"/>
            <w:lang w:val="en-US"/>
          </w:rPr>
          <w:t>ru</w:t>
        </w:r>
      </w:hyperlink>
      <w:r w:rsidRPr="00BB1C7C">
        <w:rPr>
          <w:b w:val="0"/>
          <w:sz w:val="24"/>
          <w:szCs w:val="24"/>
        </w:rPr>
        <w:t xml:space="preserve">,  </w:t>
      </w:r>
      <w:r w:rsidRPr="00BB1C7C">
        <w:rPr>
          <w:b w:val="0"/>
          <w:bCs w:val="0"/>
          <w:sz w:val="24"/>
          <w:szCs w:val="24"/>
          <w:lang w:val="en-US"/>
        </w:rPr>
        <w:t>https</w:t>
      </w:r>
      <w:r w:rsidRPr="00BB1C7C">
        <w:rPr>
          <w:b w:val="0"/>
          <w:bCs w:val="0"/>
          <w:sz w:val="24"/>
          <w:szCs w:val="24"/>
        </w:rPr>
        <w:t>://</w:t>
      </w:r>
      <w:r w:rsidRPr="00BB1C7C">
        <w:rPr>
          <w:b w:val="0"/>
          <w:bCs w:val="0"/>
          <w:sz w:val="24"/>
          <w:szCs w:val="24"/>
          <w:lang w:val="en-US"/>
        </w:rPr>
        <w:t>rus</w:t>
      </w:r>
      <w:r w:rsidRPr="00BB1C7C">
        <w:rPr>
          <w:b w:val="0"/>
          <w:bCs w:val="0"/>
          <w:sz w:val="24"/>
          <w:szCs w:val="24"/>
        </w:rPr>
        <w:t>-</w:t>
      </w:r>
      <w:r w:rsidRPr="00BB1C7C">
        <w:rPr>
          <w:b w:val="0"/>
          <w:bCs w:val="0"/>
          <w:sz w:val="24"/>
          <w:szCs w:val="24"/>
          <w:lang w:val="en-US"/>
        </w:rPr>
        <w:t>oge</w:t>
      </w:r>
      <w:r w:rsidRPr="00BB1C7C">
        <w:rPr>
          <w:b w:val="0"/>
          <w:bCs w:val="0"/>
          <w:sz w:val="24"/>
          <w:szCs w:val="24"/>
        </w:rPr>
        <w:t>.</w:t>
      </w:r>
      <w:r w:rsidRPr="00BB1C7C">
        <w:rPr>
          <w:b w:val="0"/>
          <w:bCs w:val="0"/>
          <w:sz w:val="24"/>
          <w:szCs w:val="24"/>
          <w:lang w:val="en-US"/>
        </w:rPr>
        <w:t>sdamgia</w:t>
      </w:r>
      <w:r w:rsidRPr="00BB1C7C">
        <w:rPr>
          <w:b w:val="0"/>
          <w:bCs w:val="0"/>
          <w:sz w:val="24"/>
          <w:szCs w:val="24"/>
        </w:rPr>
        <w:t>.</w:t>
      </w:r>
      <w:r w:rsidRPr="00BB1C7C">
        <w:rPr>
          <w:b w:val="0"/>
          <w:bCs w:val="0"/>
          <w:sz w:val="24"/>
          <w:szCs w:val="24"/>
          <w:lang w:val="en-US"/>
        </w:rPr>
        <w:t>ru</w:t>
      </w:r>
      <w:r w:rsidRPr="00BB1C7C">
        <w:rPr>
          <w:b w:val="0"/>
          <w:bCs w:val="0"/>
          <w:sz w:val="24"/>
          <w:szCs w:val="24"/>
        </w:rPr>
        <w:t>/</w:t>
      </w:r>
    </w:p>
    <w:p w:rsidR="007A7FA8" w:rsidRPr="00E911BF" w:rsidRDefault="007A7FA8" w:rsidP="00E911BF">
      <w:pPr>
        <w:pStyle w:val="a7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   </w:t>
      </w:r>
      <w:r w:rsidRPr="00E911BF">
        <w:rPr>
          <w:b/>
          <w:bCs/>
          <w:i/>
          <w:iCs/>
          <w:color w:val="000000"/>
        </w:rPr>
        <w:t>Электронно-программное обеспечение:</w:t>
      </w:r>
    </w:p>
    <w:p w:rsidR="007A7FA8" w:rsidRDefault="007A7FA8" w:rsidP="00BB1C7C">
      <w:pPr>
        <w:pStyle w:val="a7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Компьютер. </w:t>
      </w:r>
      <w:r w:rsidRPr="00E911BF">
        <w:rPr>
          <w:color w:val="000000"/>
        </w:rPr>
        <w:t>Мультимедийное оборудование</w:t>
      </w:r>
    </w:p>
    <w:p w:rsidR="009C4F0E" w:rsidRPr="00916352" w:rsidRDefault="009C4F0E" w:rsidP="009C4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16352">
        <w:rPr>
          <w:rFonts w:ascii="Times New Roman" w:hAnsi="Times New Roman"/>
          <w:b/>
          <w:bCs/>
          <w:color w:val="000000"/>
          <w:sz w:val="24"/>
          <w:szCs w:val="24"/>
        </w:rPr>
        <w:t xml:space="preserve">Описание материально-технической базы </w:t>
      </w:r>
      <w:r w:rsidR="00CA34F8" w:rsidRPr="00916352">
        <w:rPr>
          <w:rFonts w:ascii="Times New Roman" w:hAnsi="Times New Roman"/>
          <w:b/>
          <w:bCs/>
          <w:color w:val="000000"/>
          <w:sz w:val="24"/>
          <w:szCs w:val="24"/>
        </w:rPr>
        <w:t xml:space="preserve">центра «Точка роста», </w:t>
      </w:r>
      <w:r w:rsidRPr="00916352">
        <w:rPr>
          <w:rFonts w:ascii="Times New Roman" w:hAnsi="Times New Roman"/>
          <w:b/>
          <w:bCs/>
          <w:color w:val="000000"/>
          <w:sz w:val="24"/>
          <w:szCs w:val="24"/>
        </w:rPr>
        <w:t>используемого</w:t>
      </w:r>
    </w:p>
    <w:p w:rsidR="009C4F0E" w:rsidRPr="00916352" w:rsidRDefault="009C4F0E" w:rsidP="009C4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16352">
        <w:rPr>
          <w:rFonts w:ascii="Times New Roman" w:hAnsi="Times New Roman"/>
          <w:b/>
          <w:bCs/>
          <w:color w:val="000000"/>
          <w:sz w:val="24"/>
          <w:szCs w:val="24"/>
        </w:rPr>
        <w:t>для реализации образовательных программ в рамках преподавания биологии</w:t>
      </w:r>
    </w:p>
    <w:p w:rsidR="00665694" w:rsidRDefault="00665694" w:rsidP="009C4F0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665694" w:rsidRDefault="00665694" w:rsidP="00665694">
      <w:pPr>
        <w:pStyle w:val="Pa13"/>
        <w:ind w:firstLine="340"/>
        <w:jc w:val="both"/>
        <w:rPr>
          <w:rFonts w:cs="Textbook New"/>
          <w:color w:val="000000"/>
          <w:sz w:val="23"/>
          <w:szCs w:val="23"/>
        </w:rPr>
      </w:pPr>
      <w:r>
        <w:rPr>
          <w:rFonts w:cs="Textbook New"/>
          <w:color w:val="000000"/>
          <w:sz w:val="23"/>
          <w:szCs w:val="23"/>
        </w:rPr>
        <w:t>Материально-техническая база «Школьного кванториума» включает в себя цифровые лаборатории, микроскопическую технику, наборы классического оборудования для про</w:t>
      </w:r>
      <w:r>
        <w:rPr>
          <w:rFonts w:cs="Textbook New"/>
          <w:color w:val="000000"/>
          <w:sz w:val="23"/>
          <w:szCs w:val="23"/>
        </w:rPr>
        <w:softHyphen/>
        <w:t>ведения биологического практикума, в том числе по работе с микроскопами. Учитывая практический опыт применения данного оборудования на уроках биологии и в проект</w:t>
      </w:r>
      <w:r>
        <w:rPr>
          <w:rFonts w:cs="Textbook New"/>
          <w:color w:val="000000"/>
          <w:sz w:val="23"/>
          <w:szCs w:val="23"/>
        </w:rPr>
        <w:softHyphen/>
        <w:t>но-исследовательской деятельности, мы сделаем основной акцент на описании цифро</w:t>
      </w:r>
      <w:r>
        <w:rPr>
          <w:rFonts w:cs="Textbook New"/>
          <w:color w:val="000000"/>
          <w:sz w:val="23"/>
          <w:szCs w:val="23"/>
        </w:rPr>
        <w:softHyphen/>
        <w:t>вых лабораторий и их возможностях. При этом цифровые лаборатории в комплектации «Биология», «Экология», «Физиология» содержат как индивидуальные датчики, так и повторяющиеся (табл. 1). Названия последних в приведенной таблице выделены курси</w:t>
      </w:r>
      <w:r>
        <w:rPr>
          <w:rFonts w:cs="Textbook New"/>
          <w:color w:val="000000"/>
          <w:sz w:val="23"/>
          <w:szCs w:val="23"/>
        </w:rPr>
        <w:softHyphen/>
        <w:t xml:space="preserve">вом. Наличие подобных повторяющихся датчиков расширяет возможности педагога по организации лабораторного практикума. </w:t>
      </w:r>
    </w:p>
    <w:p w:rsidR="00665694" w:rsidRDefault="00665694" w:rsidP="00665694">
      <w:pPr>
        <w:pStyle w:val="Pa18"/>
        <w:jc w:val="right"/>
        <w:rPr>
          <w:rFonts w:cs="Textbook New"/>
          <w:color w:val="000000"/>
          <w:sz w:val="23"/>
          <w:szCs w:val="23"/>
        </w:rPr>
      </w:pPr>
      <w:r>
        <w:rPr>
          <w:rFonts w:cs="Textbook New"/>
          <w:i/>
          <w:iCs/>
          <w:color w:val="000000"/>
          <w:sz w:val="23"/>
          <w:szCs w:val="23"/>
        </w:rPr>
        <w:t xml:space="preserve">Таблица 1 </w:t>
      </w:r>
    </w:p>
    <w:p w:rsidR="00665694" w:rsidRPr="00665694" w:rsidRDefault="00665694" w:rsidP="00665694">
      <w:pPr>
        <w:pStyle w:val="Pa13"/>
        <w:ind w:firstLine="340"/>
        <w:jc w:val="both"/>
        <w:rPr>
          <w:rFonts w:ascii="Times New Roman" w:hAnsi="Times New Roman"/>
          <w:color w:val="000000"/>
        </w:rPr>
      </w:pPr>
      <w:r w:rsidRPr="00665694">
        <w:rPr>
          <w:rFonts w:ascii="Times New Roman" w:hAnsi="Times New Roman"/>
          <w:b/>
          <w:bCs/>
          <w:color w:val="000000"/>
        </w:rPr>
        <w:t xml:space="preserve">Датчики цифровых лабораторий по биологии, экологии и физиологии </w:t>
      </w:r>
    </w:p>
    <w:tbl>
      <w:tblPr>
        <w:tblW w:w="1542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778"/>
        <w:gridCol w:w="3231"/>
        <w:gridCol w:w="2694"/>
        <w:gridCol w:w="2271"/>
        <w:gridCol w:w="4111"/>
      </w:tblGrid>
      <w:tr w:rsidR="00665694" w:rsidRPr="00665694" w:rsidTr="00CA34F8">
        <w:trPr>
          <w:trHeight w:val="123"/>
        </w:trPr>
        <w:tc>
          <w:tcPr>
            <w:tcW w:w="2336" w:type="dxa"/>
          </w:tcPr>
          <w:p w:rsidR="00665694" w:rsidRPr="00665694" w:rsidRDefault="00665694">
            <w:pPr>
              <w:pStyle w:val="Pa19"/>
              <w:jc w:val="center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b/>
                <w:bCs/>
                <w:color w:val="000000"/>
              </w:rPr>
              <w:t xml:space="preserve">№ п/п </w:t>
            </w:r>
          </w:p>
        </w:tc>
        <w:tc>
          <w:tcPr>
            <w:tcW w:w="4009" w:type="dxa"/>
            <w:gridSpan w:val="2"/>
          </w:tcPr>
          <w:p w:rsidR="00665694" w:rsidRPr="00665694" w:rsidRDefault="00665694">
            <w:pPr>
              <w:pStyle w:val="Pa19"/>
              <w:jc w:val="center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b/>
                <w:bCs/>
                <w:color w:val="000000"/>
              </w:rPr>
              <w:t xml:space="preserve">Биология </w:t>
            </w:r>
          </w:p>
        </w:tc>
        <w:tc>
          <w:tcPr>
            <w:tcW w:w="4965" w:type="dxa"/>
            <w:gridSpan w:val="2"/>
          </w:tcPr>
          <w:p w:rsidR="00665694" w:rsidRPr="00665694" w:rsidRDefault="00665694">
            <w:pPr>
              <w:pStyle w:val="Pa19"/>
              <w:jc w:val="center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b/>
                <w:bCs/>
                <w:color w:val="000000"/>
              </w:rPr>
              <w:t xml:space="preserve">Экология </w:t>
            </w:r>
          </w:p>
        </w:tc>
        <w:tc>
          <w:tcPr>
            <w:tcW w:w="4111" w:type="dxa"/>
          </w:tcPr>
          <w:p w:rsidR="00665694" w:rsidRPr="00665694" w:rsidRDefault="00665694">
            <w:pPr>
              <w:pStyle w:val="Pa19"/>
              <w:jc w:val="center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b/>
                <w:bCs/>
                <w:color w:val="000000"/>
              </w:rPr>
              <w:t xml:space="preserve">Физиология </w:t>
            </w:r>
          </w:p>
        </w:tc>
      </w:tr>
      <w:tr w:rsidR="00665694" w:rsidRPr="00665694" w:rsidTr="00CA34F8">
        <w:trPr>
          <w:trHeight w:val="132"/>
        </w:trPr>
        <w:tc>
          <w:tcPr>
            <w:tcW w:w="2336" w:type="dxa"/>
          </w:tcPr>
          <w:p w:rsidR="00665694" w:rsidRPr="00665694" w:rsidRDefault="00665694">
            <w:pPr>
              <w:pStyle w:val="Pa20"/>
              <w:jc w:val="center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4009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Влажности воздуха </w:t>
            </w:r>
          </w:p>
        </w:tc>
        <w:tc>
          <w:tcPr>
            <w:tcW w:w="4965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Влажности воздуха </w:t>
            </w:r>
          </w:p>
        </w:tc>
        <w:tc>
          <w:tcPr>
            <w:tcW w:w="4111" w:type="dxa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Артериального давления </w:t>
            </w:r>
          </w:p>
        </w:tc>
      </w:tr>
      <w:tr w:rsidR="00665694" w:rsidRPr="00665694" w:rsidTr="00CA34F8">
        <w:trPr>
          <w:trHeight w:val="132"/>
        </w:trPr>
        <w:tc>
          <w:tcPr>
            <w:tcW w:w="2336" w:type="dxa"/>
          </w:tcPr>
          <w:p w:rsidR="00665694" w:rsidRPr="00665694" w:rsidRDefault="00665694">
            <w:pPr>
              <w:pStyle w:val="Pa20"/>
              <w:jc w:val="center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4009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Электропроводимости </w:t>
            </w:r>
          </w:p>
        </w:tc>
        <w:tc>
          <w:tcPr>
            <w:tcW w:w="4965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Электропроводимости </w:t>
            </w:r>
          </w:p>
        </w:tc>
        <w:tc>
          <w:tcPr>
            <w:tcW w:w="4111" w:type="dxa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Пульса </w:t>
            </w:r>
          </w:p>
        </w:tc>
      </w:tr>
      <w:tr w:rsidR="00665694" w:rsidRPr="00665694" w:rsidTr="00CA34F8">
        <w:trPr>
          <w:trHeight w:val="132"/>
        </w:trPr>
        <w:tc>
          <w:tcPr>
            <w:tcW w:w="2336" w:type="dxa"/>
          </w:tcPr>
          <w:p w:rsidR="00665694" w:rsidRPr="00665694" w:rsidRDefault="00665694">
            <w:pPr>
              <w:pStyle w:val="Pa20"/>
              <w:jc w:val="center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3 </w:t>
            </w:r>
          </w:p>
        </w:tc>
        <w:tc>
          <w:tcPr>
            <w:tcW w:w="4009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Освещённости </w:t>
            </w:r>
          </w:p>
        </w:tc>
        <w:tc>
          <w:tcPr>
            <w:tcW w:w="4965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Освещённости </w:t>
            </w:r>
          </w:p>
        </w:tc>
        <w:tc>
          <w:tcPr>
            <w:tcW w:w="4111" w:type="dxa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Освещённости </w:t>
            </w:r>
          </w:p>
        </w:tc>
      </w:tr>
      <w:tr w:rsidR="00665694" w:rsidRPr="00665694" w:rsidTr="00CA34F8">
        <w:trPr>
          <w:trHeight w:val="132"/>
        </w:trPr>
        <w:tc>
          <w:tcPr>
            <w:tcW w:w="2336" w:type="dxa"/>
          </w:tcPr>
          <w:p w:rsidR="00665694" w:rsidRPr="00665694" w:rsidRDefault="00665694">
            <w:pPr>
              <w:pStyle w:val="Pa20"/>
              <w:jc w:val="center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4009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рН </w:t>
            </w:r>
          </w:p>
        </w:tc>
        <w:tc>
          <w:tcPr>
            <w:tcW w:w="4965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рН </w:t>
            </w:r>
          </w:p>
        </w:tc>
        <w:tc>
          <w:tcPr>
            <w:tcW w:w="4111" w:type="dxa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рН </w:t>
            </w:r>
          </w:p>
        </w:tc>
      </w:tr>
      <w:tr w:rsidR="00665694" w:rsidRPr="00665694" w:rsidTr="00CA34F8">
        <w:trPr>
          <w:trHeight w:val="262"/>
        </w:trPr>
        <w:tc>
          <w:tcPr>
            <w:tcW w:w="2336" w:type="dxa"/>
          </w:tcPr>
          <w:p w:rsidR="00665694" w:rsidRPr="00665694" w:rsidRDefault="00665694">
            <w:pPr>
              <w:pStyle w:val="Pa20"/>
              <w:jc w:val="center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4009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>Температуры окружаю</w:t>
            </w:r>
            <w:r w:rsidRPr="00665694">
              <w:rPr>
                <w:rFonts w:ascii="Times New Roman" w:hAnsi="Times New Roman"/>
                <w:i/>
                <w:iCs/>
                <w:color w:val="000000"/>
              </w:rPr>
              <w:softHyphen/>
              <w:t xml:space="preserve">щей среды </w:t>
            </w:r>
          </w:p>
        </w:tc>
        <w:tc>
          <w:tcPr>
            <w:tcW w:w="4965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Температуры окружающей среды </w:t>
            </w:r>
          </w:p>
        </w:tc>
        <w:tc>
          <w:tcPr>
            <w:tcW w:w="4111" w:type="dxa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i/>
                <w:iCs/>
                <w:color w:val="000000"/>
              </w:rPr>
              <w:t xml:space="preserve">Температуры тела </w:t>
            </w:r>
          </w:p>
        </w:tc>
      </w:tr>
      <w:tr w:rsidR="00665694" w:rsidRPr="00665694" w:rsidTr="00CA34F8">
        <w:trPr>
          <w:trHeight w:val="132"/>
        </w:trPr>
        <w:tc>
          <w:tcPr>
            <w:tcW w:w="3114" w:type="dxa"/>
            <w:gridSpan w:val="2"/>
          </w:tcPr>
          <w:p w:rsidR="00665694" w:rsidRPr="00665694" w:rsidRDefault="00665694" w:rsidP="00665694">
            <w:pPr>
              <w:pStyle w:val="Pa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5925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            </w:t>
            </w:r>
            <w:r w:rsidR="00CA34F8">
              <w:rPr>
                <w:rFonts w:ascii="Times New Roman" w:hAnsi="Times New Roman"/>
                <w:color w:val="000000"/>
              </w:rPr>
              <w:t xml:space="preserve"> </w:t>
            </w:r>
            <w:r w:rsidRPr="00665694">
              <w:rPr>
                <w:rFonts w:ascii="Times New Roman" w:hAnsi="Times New Roman"/>
                <w:color w:val="000000"/>
              </w:rPr>
              <w:t xml:space="preserve">Нитрат-ионов </w:t>
            </w:r>
          </w:p>
        </w:tc>
        <w:tc>
          <w:tcPr>
            <w:tcW w:w="6382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Частоты дыхания </w:t>
            </w:r>
          </w:p>
        </w:tc>
      </w:tr>
      <w:tr w:rsidR="00665694" w:rsidRPr="00665694" w:rsidTr="00CA34F8">
        <w:trPr>
          <w:trHeight w:val="132"/>
        </w:trPr>
        <w:tc>
          <w:tcPr>
            <w:tcW w:w="3114" w:type="dxa"/>
            <w:gridSpan w:val="2"/>
          </w:tcPr>
          <w:p w:rsidR="00665694" w:rsidRPr="00665694" w:rsidRDefault="00665694" w:rsidP="00665694">
            <w:pPr>
              <w:pStyle w:val="Pa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5925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           </w:t>
            </w:r>
            <w:r w:rsidR="00CA34F8">
              <w:rPr>
                <w:rFonts w:ascii="Times New Roman" w:hAnsi="Times New Roman"/>
                <w:color w:val="000000"/>
              </w:rPr>
              <w:t xml:space="preserve">  </w:t>
            </w:r>
            <w:r w:rsidRPr="00665694">
              <w:rPr>
                <w:rFonts w:ascii="Times New Roman" w:hAnsi="Times New Roman"/>
                <w:color w:val="000000"/>
              </w:rPr>
              <w:t xml:space="preserve">Хлорид-ионов </w:t>
            </w:r>
          </w:p>
        </w:tc>
        <w:tc>
          <w:tcPr>
            <w:tcW w:w="6382" w:type="dxa"/>
            <w:gridSpan w:val="2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Ускорения </w:t>
            </w:r>
          </w:p>
        </w:tc>
      </w:tr>
      <w:tr w:rsidR="00665694" w:rsidRPr="00665694" w:rsidTr="00CA34F8">
        <w:trPr>
          <w:trHeight w:val="132"/>
        </w:trPr>
        <w:tc>
          <w:tcPr>
            <w:tcW w:w="3114" w:type="dxa"/>
            <w:gridSpan w:val="2"/>
          </w:tcPr>
          <w:p w:rsidR="00665694" w:rsidRPr="00665694" w:rsidRDefault="00665694" w:rsidP="00665694">
            <w:pPr>
              <w:pStyle w:val="Pa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5925" w:type="dxa"/>
            <w:gridSpan w:val="2"/>
          </w:tcPr>
          <w:p w:rsidR="00665694" w:rsidRPr="00665694" w:rsidRDefault="00CA34F8">
            <w:pPr>
              <w:pStyle w:val="Pa2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             </w:t>
            </w:r>
            <w:r w:rsidR="00665694" w:rsidRPr="00665694">
              <w:rPr>
                <w:rFonts w:ascii="Times New Roman" w:hAnsi="Times New Roman"/>
                <w:color w:val="000000"/>
              </w:rPr>
              <w:t xml:space="preserve">Звука </w:t>
            </w:r>
          </w:p>
        </w:tc>
        <w:tc>
          <w:tcPr>
            <w:tcW w:w="6382" w:type="dxa"/>
            <w:gridSpan w:val="2"/>
          </w:tcPr>
          <w:p w:rsidR="00665694" w:rsidRPr="00665694" w:rsidRDefault="00CA34F8">
            <w:pPr>
              <w:pStyle w:val="Pa2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</w:t>
            </w:r>
            <w:r w:rsidR="00665694" w:rsidRPr="00665694">
              <w:rPr>
                <w:rFonts w:ascii="Times New Roman" w:hAnsi="Times New Roman"/>
                <w:color w:val="000000"/>
              </w:rPr>
              <w:t xml:space="preserve">ЭКГ </w:t>
            </w:r>
          </w:p>
        </w:tc>
      </w:tr>
      <w:tr w:rsidR="00665694" w:rsidRPr="00665694" w:rsidTr="00CA34F8">
        <w:trPr>
          <w:trHeight w:val="132"/>
        </w:trPr>
        <w:tc>
          <w:tcPr>
            <w:tcW w:w="3114" w:type="dxa"/>
            <w:gridSpan w:val="2"/>
          </w:tcPr>
          <w:p w:rsidR="00665694" w:rsidRPr="00665694" w:rsidRDefault="00665694" w:rsidP="00665694">
            <w:pPr>
              <w:pStyle w:val="Pa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5925" w:type="dxa"/>
            <w:gridSpan w:val="2"/>
          </w:tcPr>
          <w:p w:rsidR="00665694" w:rsidRPr="00665694" w:rsidRDefault="00CA34F8">
            <w:pPr>
              <w:pStyle w:val="Pa2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             </w:t>
            </w:r>
            <w:r w:rsidR="00665694" w:rsidRPr="00665694">
              <w:rPr>
                <w:rFonts w:ascii="Times New Roman" w:hAnsi="Times New Roman"/>
                <w:color w:val="000000"/>
              </w:rPr>
              <w:t xml:space="preserve">Влажности почвы </w:t>
            </w:r>
          </w:p>
        </w:tc>
        <w:tc>
          <w:tcPr>
            <w:tcW w:w="6382" w:type="dxa"/>
            <w:gridSpan w:val="2"/>
          </w:tcPr>
          <w:p w:rsidR="00665694" w:rsidRPr="00665694" w:rsidRDefault="00CA34F8">
            <w:pPr>
              <w:pStyle w:val="Pa21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</w:t>
            </w:r>
            <w:r w:rsidR="00665694" w:rsidRPr="00665694">
              <w:rPr>
                <w:rFonts w:ascii="Times New Roman" w:hAnsi="Times New Roman"/>
                <w:color w:val="000000"/>
              </w:rPr>
              <w:t xml:space="preserve">Силы (эргометр) </w:t>
            </w:r>
          </w:p>
        </w:tc>
      </w:tr>
      <w:tr w:rsidR="00665694" w:rsidRPr="00665694" w:rsidTr="00CA34F8">
        <w:trPr>
          <w:trHeight w:val="132"/>
        </w:trPr>
        <w:tc>
          <w:tcPr>
            <w:tcW w:w="6345" w:type="dxa"/>
            <w:gridSpan w:val="3"/>
          </w:tcPr>
          <w:p w:rsidR="00665694" w:rsidRPr="00665694" w:rsidRDefault="00665694" w:rsidP="00665694">
            <w:pPr>
              <w:pStyle w:val="Pa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9076" w:type="dxa"/>
            <w:gridSpan w:val="3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Кислорода </w:t>
            </w:r>
          </w:p>
        </w:tc>
      </w:tr>
      <w:tr w:rsidR="00665694" w:rsidRPr="00665694" w:rsidTr="00CA34F8">
        <w:trPr>
          <w:trHeight w:val="262"/>
        </w:trPr>
        <w:tc>
          <w:tcPr>
            <w:tcW w:w="6345" w:type="dxa"/>
            <w:gridSpan w:val="3"/>
          </w:tcPr>
          <w:p w:rsidR="00665694" w:rsidRPr="00665694" w:rsidRDefault="00665694" w:rsidP="00665694">
            <w:pPr>
              <w:pStyle w:val="Pa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11 </w:t>
            </w:r>
          </w:p>
        </w:tc>
        <w:tc>
          <w:tcPr>
            <w:tcW w:w="9076" w:type="dxa"/>
            <w:gridSpan w:val="3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Оптической плотности 525 нм (колориметр) </w:t>
            </w:r>
          </w:p>
        </w:tc>
      </w:tr>
      <w:tr w:rsidR="00665694" w:rsidRPr="00665694" w:rsidTr="00CA34F8">
        <w:trPr>
          <w:trHeight w:val="262"/>
        </w:trPr>
        <w:tc>
          <w:tcPr>
            <w:tcW w:w="6345" w:type="dxa"/>
            <w:gridSpan w:val="3"/>
          </w:tcPr>
          <w:p w:rsidR="00665694" w:rsidRPr="00665694" w:rsidRDefault="00665694" w:rsidP="00665694">
            <w:pPr>
              <w:pStyle w:val="Pa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12 </w:t>
            </w:r>
          </w:p>
        </w:tc>
        <w:tc>
          <w:tcPr>
            <w:tcW w:w="9076" w:type="dxa"/>
            <w:gridSpan w:val="3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Оптической плотности 470 нм (колориметр) </w:t>
            </w:r>
          </w:p>
        </w:tc>
      </w:tr>
      <w:tr w:rsidR="00665694" w:rsidRPr="00665694" w:rsidTr="00CA34F8">
        <w:trPr>
          <w:trHeight w:val="132"/>
        </w:trPr>
        <w:tc>
          <w:tcPr>
            <w:tcW w:w="6345" w:type="dxa"/>
            <w:gridSpan w:val="3"/>
          </w:tcPr>
          <w:p w:rsidR="00665694" w:rsidRPr="00665694" w:rsidRDefault="00665694" w:rsidP="00665694">
            <w:pPr>
              <w:pStyle w:val="Pa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13 </w:t>
            </w:r>
          </w:p>
        </w:tc>
        <w:tc>
          <w:tcPr>
            <w:tcW w:w="9076" w:type="dxa"/>
            <w:gridSpan w:val="3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Мутности (турбидиметр) </w:t>
            </w:r>
          </w:p>
        </w:tc>
      </w:tr>
      <w:tr w:rsidR="00665694" w:rsidRPr="00665694" w:rsidTr="00CA34F8">
        <w:trPr>
          <w:trHeight w:val="132"/>
        </w:trPr>
        <w:tc>
          <w:tcPr>
            <w:tcW w:w="6345" w:type="dxa"/>
            <w:gridSpan w:val="3"/>
          </w:tcPr>
          <w:p w:rsidR="00665694" w:rsidRPr="00665694" w:rsidRDefault="00665694" w:rsidP="00665694">
            <w:pPr>
              <w:pStyle w:val="Pa2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</w:t>
            </w:r>
            <w:r w:rsidRPr="00665694">
              <w:rPr>
                <w:rFonts w:ascii="Times New Roman" w:hAnsi="Times New Roman"/>
                <w:color w:val="000000"/>
              </w:rPr>
              <w:t xml:space="preserve">14 </w:t>
            </w:r>
          </w:p>
        </w:tc>
        <w:tc>
          <w:tcPr>
            <w:tcW w:w="9076" w:type="dxa"/>
            <w:gridSpan w:val="3"/>
          </w:tcPr>
          <w:p w:rsidR="00665694" w:rsidRPr="00665694" w:rsidRDefault="00665694">
            <w:pPr>
              <w:pStyle w:val="Pa21"/>
              <w:rPr>
                <w:rFonts w:ascii="Times New Roman" w:hAnsi="Times New Roman"/>
                <w:color w:val="000000"/>
              </w:rPr>
            </w:pPr>
            <w:r w:rsidRPr="00665694">
              <w:rPr>
                <w:rFonts w:ascii="Times New Roman" w:hAnsi="Times New Roman"/>
                <w:color w:val="000000"/>
              </w:rPr>
              <w:t xml:space="preserve">Окиси углерода </w:t>
            </w:r>
          </w:p>
        </w:tc>
      </w:tr>
    </w:tbl>
    <w:p w:rsidR="00665694" w:rsidRPr="00665694" w:rsidRDefault="00665694" w:rsidP="009C4F0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</w:p>
    <w:p w:rsidR="009C4F0E" w:rsidRPr="00665694" w:rsidRDefault="009C4F0E" w:rsidP="009C4F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65694">
        <w:rPr>
          <w:rFonts w:ascii="Times New Roman" w:hAnsi="Times New Roman"/>
          <w:color w:val="000000"/>
          <w:sz w:val="24"/>
          <w:szCs w:val="24"/>
        </w:rPr>
        <w:t>Датчики и дополнительные материалы (переходники, чувствительные элементы, методические материалы, зарядное устройство и др.) комплектуются в коробки-чемоданы</w:t>
      </w:r>
    </w:p>
    <w:p w:rsidR="009C4F0E" w:rsidRPr="00665694" w:rsidRDefault="009C4F0E" w:rsidP="009C4F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65694">
        <w:rPr>
          <w:rFonts w:ascii="Times New Roman" w:hAnsi="Times New Roman"/>
          <w:color w:val="000000"/>
          <w:sz w:val="24"/>
          <w:szCs w:val="24"/>
        </w:rPr>
        <w:t>В комплекте цифровых лабораторий содержатся мультидатчики и монодатчики.</w:t>
      </w:r>
    </w:p>
    <w:p w:rsidR="005A6819" w:rsidRDefault="005A6819" w:rsidP="00236786">
      <w:pPr>
        <w:pStyle w:val="2"/>
        <w:ind w:left="993"/>
        <w:jc w:val="center"/>
      </w:pPr>
    </w:p>
    <w:p w:rsidR="007A7FA8" w:rsidRPr="006F3E76" w:rsidRDefault="007A7FA8" w:rsidP="00236786">
      <w:pPr>
        <w:pStyle w:val="2"/>
        <w:ind w:left="993"/>
        <w:jc w:val="center"/>
      </w:pPr>
      <w:r w:rsidRPr="006F3E76">
        <w:t>Содержание учебного предмета</w:t>
      </w:r>
      <w:bookmarkStart w:id="1" w:name="_Toc409691669"/>
      <w:bookmarkStart w:id="2" w:name="_Toc410653994"/>
      <w:bookmarkStart w:id="3" w:name="_Toc414553181"/>
      <w:r w:rsidRPr="006F3E76">
        <w:t xml:space="preserve">   «</w:t>
      </w:r>
      <w:bookmarkEnd w:id="1"/>
      <w:bookmarkEnd w:id="2"/>
      <w:bookmarkEnd w:id="3"/>
      <w:r>
        <w:t>Биология</w:t>
      </w:r>
      <w:r w:rsidRPr="006F3E76">
        <w:t>»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ее многообразии и эволюции, человеке как биосоциальном существе, развитие компетенций в решении практических задач, связанных с живой природой.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Освоение учебного предмета «Биология» направлено на развитие у обучающихся ценностного отношения к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7A7FA8" w:rsidRPr="00954580" w:rsidRDefault="007A7FA8" w:rsidP="006B7F32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</w:t>
      </w:r>
      <w:bookmarkStart w:id="4" w:name="page3"/>
      <w:bookmarkEnd w:id="4"/>
      <w:r w:rsidRPr="00954580">
        <w:rPr>
          <w:rFonts w:ascii="Times New Roman" w:hAnsi="Times New Roman"/>
          <w:sz w:val="24"/>
          <w:szCs w:val="24"/>
        </w:rPr>
        <w:t xml:space="preserve"> и научно аргументировать полученные выводы.</w:t>
      </w:r>
    </w:p>
    <w:p w:rsidR="007A7FA8" w:rsidRDefault="007A7FA8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54580">
        <w:rPr>
          <w:rFonts w:ascii="Times New Roman" w:hAnsi="Times New Roman"/>
          <w:sz w:val="24"/>
          <w:szCs w:val="24"/>
        </w:rPr>
        <w:t>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межпредметных связях с предметами: «Физика», «Химия», «География», «Математика», «Экология», «Основы безопасности жизнедеятельности», «История», «Русский язык», «Литература» и др.</w:t>
      </w:r>
      <w:bookmarkStart w:id="5" w:name="page15"/>
      <w:bookmarkStart w:id="6" w:name="page25"/>
      <w:bookmarkEnd w:id="5"/>
      <w:bookmarkEnd w:id="6"/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b/>
          <w:bCs/>
          <w:sz w:val="24"/>
          <w:szCs w:val="24"/>
        </w:rPr>
        <w:t>Биология как комплекс наук о живой природе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Биология как комплексная наука, методы научного познания, используемые в биологии. Современные направления в биологии. Роль биологии в формировании современной научной картины мира, практическое значение биологических знаний.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Биологические системы как предмет изучения биологии.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b/>
          <w:bCs/>
          <w:sz w:val="24"/>
          <w:szCs w:val="24"/>
        </w:rPr>
        <w:t>Структурные и функциональные основы жизни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lastRenderedPageBreak/>
        <w:t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 Другие органические вещества клетки. Нанотехнологии в биологии.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Цитология, методы цитологии. Роль клеточной теории в становлении современной естественно-научной картины мира. Клетки прокариот и эукариот. Основные части и органоиды клетки, их функции.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Вирусы – неклеточная форма жизни, меры профилактики вирусных заболеваний.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 Геномика. Влияние наркогенных веществ на процессы в клетке.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Клеточный цикл: интерфаза и деление. Митоз и мейоз, их значение. Соматические и половые клетки.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b/>
          <w:bCs/>
          <w:sz w:val="24"/>
          <w:szCs w:val="24"/>
        </w:rPr>
        <w:t>Организм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Организм — единое целое.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Жизнедеятельность организма. Регуляция функций организма, гомеостаз.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Размножение организмов (бесполое и половое). Способы размножения у растений и животных. 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 Жизненные циклы разных групп организмов.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Генетика, методы генетики. 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Генетика человека. Наследственные заболевания человека и их предупреждение. Этические аспекты в области медицинской генетики.</w:t>
      </w:r>
    </w:p>
    <w:p w:rsidR="005A6819" w:rsidRP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Генотип и среда. Ненаследственная изменчивость. Наследственная изменчивость. Мутагены, их влияние на здоровье человека.</w:t>
      </w:r>
    </w:p>
    <w:p w:rsidR="005A6819" w:rsidRDefault="005A6819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Доместикация и селекция. Методы селекции. Биотехнология, ее направления и перспективы развития. Биобезопасность.</w:t>
      </w:r>
    </w:p>
    <w:p w:rsidR="00E92232" w:rsidRDefault="00E92232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b/>
          <w:sz w:val="24"/>
          <w:szCs w:val="24"/>
        </w:rPr>
        <w:t>Теория эволюции</w:t>
      </w:r>
      <w:r w:rsidRPr="00E92232">
        <w:rPr>
          <w:rFonts w:ascii="Times New Roman" w:hAnsi="Times New Roman"/>
          <w:sz w:val="24"/>
          <w:szCs w:val="24"/>
        </w:rPr>
        <w:t xml:space="preserve"> </w:t>
      </w:r>
    </w:p>
    <w:p w:rsidR="00962C7A" w:rsidRDefault="00E92232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 xml:space="preserve">Эволюционные идеи античности. Теория Аристотеля. Взгляды на природу в эпоху средневековья. Креационизм. Развитие эволюционных идей в эпоху Возрождения. Система цветковых растений К. Линнея. Эволюционные взгляды Лама рка. </w:t>
      </w:r>
    </w:p>
    <w:p w:rsidR="00E92232" w:rsidRDefault="00E92232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lastRenderedPageBreak/>
        <w:t xml:space="preserve">Зарождение эволюционной теории Ч. Дарвина. Экспедиция на корабле «Бигль» для становления его эволюционных взгядов. Основные положения эволюционной теории. Развитие дарвинизма. Достижениягенетики и экологии. Синтетическая теория эволюции, её основные положения и значение </w:t>
      </w:r>
    </w:p>
    <w:p w:rsidR="00962C7A" w:rsidRDefault="00E92232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 xml:space="preserve">Развитие представлений о виде. Работа Э. Майра «Систематика и происхождение видов». Критерии вида (морфологический, физиологический, биохимический, экологический, этологический, цитологический, генетический). Структура вида. Лабораторная работа «Описание вида по морфологическому критерию» Популяция — структурная единица вида. Основные показатели популяции (рождаемость, смертность, прирост, темп роста, численность, плотность, состав и структура). </w:t>
      </w:r>
    </w:p>
    <w:p w:rsidR="00962C7A" w:rsidRDefault="00E92232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>Популяция — единица эволюции Основные факторы эволюции. Факторы изменения генофонда. Наследственная изменчивость. Мутации. Популяционные волны. Дрейф генов. Миграции. Изоляция. Типы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 xml:space="preserve">изоляций: географическая, биологическая. Виды биологической изоляции (морфофункциональная, поведенческая, генетическая) Естественный отбор. Предпосылки естественного отбора. Механизм действия естественного отбора. Борьба за существование (внутривидовая, межвидовая, борьба с неблагоприятными факторами внешней среды) Формы естественного отбора. Движущая форма отбора. Стабилизирующая форма отбора. Дизруптивная форма отбора. </w:t>
      </w:r>
    </w:p>
    <w:p w:rsidR="00962C7A" w:rsidRDefault="00E92232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>Адаптация. Причины адаптаций.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Основные группы адаптаций (морфологическая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адаптация, покровительственная окраска, маскировка, предостерегающая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 xml:space="preserve">окраска, физиологическая адаптация, биохимическая адаптация, поведенческая адаптация). Относительный характер адаптаций. Лабораторная работа «Описание приспособленности организмов и её относительный характер </w:t>
      </w:r>
    </w:p>
    <w:p w:rsidR="00E92232" w:rsidRDefault="00E92232" w:rsidP="005A6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>Многообразие живых организмов.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 xml:space="preserve">Становление систематики. Систематика К. Линнея. Современная систематика — отражение эволюции живых организмов. Систематические единицы современной систематики </w:t>
      </w:r>
    </w:p>
    <w:p w:rsidR="00E92232" w:rsidRDefault="00E92232" w:rsidP="00E922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b/>
          <w:sz w:val="24"/>
          <w:szCs w:val="24"/>
        </w:rPr>
        <w:t>Развитие жизни на земле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62C7A" w:rsidRDefault="00E92232" w:rsidP="00962C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 xml:space="preserve">Основные гипотезы происхождения жизни на Земле (креационизм, самопроизвольное (спонтанное) зарождениежизни,панспермия). Опыты Реди, Спалланцани, Пастера. </w:t>
      </w:r>
    </w:p>
    <w:p w:rsidR="00962C7A" w:rsidRDefault="00E92232" w:rsidP="00962C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 xml:space="preserve">Современные гипотезы </w:t>
      </w:r>
    </w:p>
    <w:p w:rsidR="00E92232" w:rsidRDefault="00E92232" w:rsidP="00962C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>Теория биохимической эволюции (А. И. Опарин, Дж. Холдейн). Теория биопоэза Дж. Бернала: абиотический синтез органических мономеров, образование полимеров из мономеров, формирование мембран и возникновение пробионтов. Первые организмы.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Гипотеза симбиогенеза Л. Маргулиса Эры, периоды, эпохи в истории Земли. Геохронологическая шкала.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 xml:space="preserve">Эпоха биологической эволюции: архейская, </w:t>
      </w:r>
      <w:r w:rsidRPr="00E92232">
        <w:rPr>
          <w:rFonts w:ascii="Times New Roman" w:hAnsi="Times New Roman"/>
          <w:sz w:val="24"/>
          <w:szCs w:val="24"/>
        </w:rPr>
        <w:lastRenderedPageBreak/>
        <w:t xml:space="preserve">протерозойская. Развитие жизни в палеозойскую эру. Мезозойская эра. Развитие жизни, основные ароморфозы животных и растений. Кайнозойская эра (палеоген, неоген, антропоген. Развитие ж изни. Основные Ароморфозы. Оледенение. Движужие силы антропгенеза. Эволюция человека ( антропогенез) Расы человека, их происхождение и единство. </w:t>
      </w:r>
    </w:p>
    <w:p w:rsidR="00E92232" w:rsidRDefault="00E92232" w:rsidP="00E922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b/>
          <w:sz w:val="24"/>
          <w:szCs w:val="24"/>
        </w:rPr>
        <w:t>Организм и окружающая среда</w:t>
      </w:r>
    </w:p>
    <w:p w:rsidR="00962C7A" w:rsidRDefault="00E92232" w:rsidP="00E922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 xml:space="preserve"> </w:t>
      </w:r>
      <w:r w:rsidR="00962C7A">
        <w:rPr>
          <w:rFonts w:ascii="Times New Roman" w:hAnsi="Times New Roman"/>
          <w:sz w:val="24"/>
          <w:szCs w:val="24"/>
        </w:rPr>
        <w:tab/>
      </w:r>
      <w:r w:rsidRPr="00E92232">
        <w:rPr>
          <w:rFonts w:ascii="Times New Roman" w:hAnsi="Times New Roman"/>
          <w:sz w:val="24"/>
          <w:szCs w:val="24"/>
        </w:rPr>
        <w:t>Экология: история и современность. Становление экологии как науки. А. Гумбольдт, К. Рулье. Современная экология — комплексная наука. Экологические факторы(абиотические,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биотические,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антропогенные,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 xml:space="preserve">периодические Непериодические факторы). Действие экологических факторов. Лимитирующие факторы Жизненные формы организмов как результат морфологических адаптаций организма к основным факторам среды. </w:t>
      </w:r>
    </w:p>
    <w:p w:rsidR="00962C7A" w:rsidRDefault="00E92232" w:rsidP="00962C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>Жизненные формы животных. Жизненные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формы растений. Приспособления организмов к температуре.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Холоднокровные, теплокровные животные. Поведенческие и физиологические адаптации. Правила Бергмана и Аллена. Приспособления растений к температурным изменениям. Приспособления организмов к световому режиму. Состав солнечного луча. Приспособления растенийк использованию света (светолюбивые, тенелюбивые, теневыносливые). Приспособления животных к свету. Экологические группы (дневные, сумеречные, ночные). Фотопериодизм. Биологические ритмы. Приспособления организмов к поддержанию водного баланса Экосистема. Биогеоценоз. Учение о биогеоценозах В. И. Сукачёва. Компоненты экосистемы (экотон, продуценты, консументы, редуценты). Круговорот веществ и поток энергии в экосистеме. Трофические уровни экосистемы. Цепи питания (пастбищная, детритная). Экологическая пирамида Биотические факторы.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Формы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взаимоотношений между организмами (нейтральные, вредно-нейтральные,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 xml:space="preserve">полезнонейтральные, взаимополезные, вредно-полезные, взаимовредные </w:t>
      </w:r>
    </w:p>
    <w:p w:rsidR="00962C7A" w:rsidRDefault="00E92232" w:rsidP="00962C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>Многообразие экосистем. Природные и искусственные экосистемы. Экосистема дубравы. Искусственные экосистемы (агроэкосистемы, урбоэкосистемы). Биоразнообразие — основа устойчивости экосистемы. Характеристика биоразнообразия экосистем (целостность, устойчивость, самовоспроизводство, саморегуляция). Динамика экосистем. Циклические изменения. Поступательные изменения: первичные и вторичные сукцессии. Значение знаний о смене природных сообществ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Биосфера — глобальная экосистема. Учение В. И. Вернадского о биосфере. Состав биосферы (живое, биогенное, косное, биокосное, радиоактивное, космогенное, рассеянные атомыэлементов). Структура биосферы и её границы. Функции живого вещества в биосфере.</w:t>
      </w:r>
    </w:p>
    <w:p w:rsidR="00962C7A" w:rsidRDefault="00E92232" w:rsidP="00962C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lastRenderedPageBreak/>
        <w:t xml:space="preserve"> Влияние деятельности человека на биосферу в периоды своего исторического развития. Концепция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устойчивого развития. Экологические проблемы и пути их решения (рост численности населения, истощение природных ресурсов,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>загрязнение окружающей</w:t>
      </w:r>
      <w:r w:rsidR="00962C7A">
        <w:rPr>
          <w:rFonts w:ascii="Times New Roman" w:hAnsi="Times New Roman"/>
          <w:sz w:val="24"/>
          <w:szCs w:val="24"/>
        </w:rPr>
        <w:t xml:space="preserve"> </w:t>
      </w:r>
      <w:r w:rsidRPr="00E92232">
        <w:rPr>
          <w:rFonts w:ascii="Times New Roman" w:hAnsi="Times New Roman"/>
          <w:sz w:val="24"/>
          <w:szCs w:val="24"/>
        </w:rPr>
        <w:t xml:space="preserve">среды, сокращение биоразнообразия). Решение экологических проблем Взаимоотношения организмов и их адаптации к абиотическим (свет, температура, влажность, субстрат), биотическим (конкуренция, хищничество и паразитизм, мутуализм, комменсализм, нейтрализм) и антропогенным факторам среды. Роль внешних и внутренних факторов в регуляции проявления индивидуальных адаптаций: сезонные наряды, линька, сезонный цикл жизни, сезон размножения. Особенности жизни в водной, наземно-воздушной, почвенной средах. Организм как среда обитания. Понятие об экологической нише и жизненной форме. </w:t>
      </w:r>
    </w:p>
    <w:p w:rsidR="00962C7A" w:rsidRDefault="00E92232" w:rsidP="00962C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>Современный экологический кризис и активный ответ биосферы. Проблемы загрязнения, исчерпания ресурсов и разорения земель, вымирания ключевых звеньев биосферного круговорота, перенаселения, голода. Как предотвратить дальнейшее развитие экологического кризиса. Два пути человечества (самоограничение или поиски путей устойчивого развития). Необходимость объединения усилий всего человечества в решении проблем экологического кризиса.</w:t>
      </w:r>
    </w:p>
    <w:p w:rsidR="00E92232" w:rsidRPr="005A6819" w:rsidRDefault="00E92232" w:rsidP="00962C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232">
        <w:rPr>
          <w:rFonts w:ascii="Times New Roman" w:hAnsi="Times New Roman"/>
          <w:sz w:val="24"/>
          <w:szCs w:val="24"/>
        </w:rPr>
        <w:t xml:space="preserve"> Роль биологии в жизни людей. Осознание исключительной роли жизни на Земле в создании и поддержании благоприятных условий жизни человечества. Роль экологических и биосферных знаний в установлении пределов безопасной активности людей. Роль медицины, сельского и лесного хозяйства, биотехнологии в решении проблем, стоящих перед человечеством.</w:t>
      </w:r>
    </w:p>
    <w:p w:rsidR="005A6819" w:rsidRPr="005A6819" w:rsidRDefault="005A6819" w:rsidP="006B7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b/>
          <w:bCs/>
          <w:sz w:val="24"/>
          <w:szCs w:val="24"/>
        </w:rPr>
        <w:t>Примерный перечень лабораторных и практических работ (на выбор учителя):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Использование различных методов при изучении биологических объектов.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Техника микроскопирования.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Изучение клеток растений и животных под микроскопом на готовых микропрепаратах и их описание.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Приготовление, рассматривание и описание микропрепаратов клеток растений.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Сравнение строения клеток растений, животных, грибов и бактерий.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Изучение движения цитоплазмы.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Изучение плазмолиза и деплазмолиза в клетках кожицы лука.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Изучение ферментативного расщепления пероксида водорода в растительных и животных клетках.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Обнаружение белков, углеводов, липидов с помощью качественных реакций.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Выделение ДНК.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Изучение каталитической активности ферментов (на примере амилазы или каталазы).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Наблюдение митоза в клетках кончика корешка лука на готовых микропрепаратах.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lastRenderedPageBreak/>
        <w:t>Изучение хромосом на готовых микропрепаратах.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Изучение стадий мейоза на готовых микропрепаратах.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Изучение строения половых клеток на готовых микропрепаратах.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Решение элементарных задач по молекулярной биологии.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Выявление признаков сходства зародышей человека и других позвоночных животных как доказательство их родства.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Составление элементарных схем скрещивания.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Решение генетических задач.</w:t>
      </w:r>
    </w:p>
    <w:p w:rsidR="005A6819" w:rsidRP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Изучение результатов моногибридного и дигибридного скрещивания у дрозофилы.</w:t>
      </w:r>
    </w:p>
    <w:p w:rsidR="005A6819" w:rsidRDefault="005A6819" w:rsidP="005A6819">
      <w:pPr>
        <w:pStyle w:val="a6"/>
        <w:rPr>
          <w:rFonts w:ascii="Times New Roman" w:hAnsi="Times New Roman"/>
          <w:sz w:val="24"/>
          <w:szCs w:val="24"/>
        </w:rPr>
      </w:pPr>
      <w:r w:rsidRPr="005A6819">
        <w:rPr>
          <w:rFonts w:ascii="Times New Roman" w:hAnsi="Times New Roman"/>
          <w:sz w:val="24"/>
          <w:szCs w:val="24"/>
        </w:rPr>
        <w:t>Составление и анализ родословных человека.</w:t>
      </w:r>
    </w:p>
    <w:p w:rsidR="009F468D" w:rsidRPr="009F468D" w:rsidRDefault="009F468D" w:rsidP="009F468D">
      <w:pPr>
        <w:pStyle w:val="a6"/>
        <w:rPr>
          <w:rFonts w:ascii="Times New Roman" w:hAnsi="Times New Roman"/>
          <w:sz w:val="24"/>
          <w:szCs w:val="24"/>
        </w:rPr>
      </w:pPr>
      <w:r w:rsidRPr="009F468D">
        <w:rPr>
          <w:rFonts w:ascii="Times New Roman" w:hAnsi="Times New Roman"/>
          <w:sz w:val="24"/>
          <w:szCs w:val="24"/>
        </w:rPr>
        <w:t xml:space="preserve">Выявление изменчивости организмов; </w:t>
      </w:r>
    </w:p>
    <w:p w:rsidR="009F468D" w:rsidRDefault="009F468D" w:rsidP="009F468D">
      <w:pPr>
        <w:pStyle w:val="a6"/>
        <w:rPr>
          <w:rFonts w:ascii="Times New Roman" w:hAnsi="Times New Roman"/>
          <w:sz w:val="24"/>
          <w:szCs w:val="24"/>
        </w:rPr>
      </w:pPr>
      <w:r w:rsidRPr="009F468D">
        <w:rPr>
          <w:rFonts w:ascii="Times New Roman" w:hAnsi="Times New Roman"/>
          <w:sz w:val="24"/>
          <w:szCs w:val="24"/>
        </w:rPr>
        <w:t>Выявление приспособлений у организмов к среде обитания (на конкретных примерах</w:t>
      </w:r>
    </w:p>
    <w:p w:rsidR="009F468D" w:rsidRPr="005A6819" w:rsidRDefault="009F468D" w:rsidP="005A6819">
      <w:pPr>
        <w:pStyle w:val="a6"/>
        <w:rPr>
          <w:rFonts w:ascii="Times New Roman" w:hAnsi="Times New Roman"/>
          <w:sz w:val="24"/>
          <w:szCs w:val="24"/>
        </w:rPr>
      </w:pPr>
    </w:p>
    <w:p w:rsidR="001135C5" w:rsidRPr="005A6819" w:rsidRDefault="001135C5" w:rsidP="005B312E">
      <w:pPr>
        <w:pStyle w:val="a6"/>
        <w:rPr>
          <w:rFonts w:ascii="Times New Roman" w:hAnsi="Times New Roman"/>
          <w:sz w:val="24"/>
          <w:szCs w:val="24"/>
        </w:rPr>
      </w:pPr>
    </w:p>
    <w:p w:rsidR="001135C5" w:rsidRPr="005A6819" w:rsidRDefault="001135C5" w:rsidP="005B312E">
      <w:pPr>
        <w:pStyle w:val="a6"/>
        <w:rPr>
          <w:rFonts w:ascii="Times New Roman" w:hAnsi="Times New Roman"/>
          <w:sz w:val="24"/>
          <w:szCs w:val="24"/>
        </w:rPr>
      </w:pPr>
    </w:p>
    <w:p w:rsidR="001135C5" w:rsidRDefault="001135C5" w:rsidP="005B312E">
      <w:pPr>
        <w:pStyle w:val="a6"/>
        <w:rPr>
          <w:rFonts w:ascii="Times New Roman" w:hAnsi="Times New Roman"/>
          <w:sz w:val="28"/>
          <w:szCs w:val="28"/>
        </w:rPr>
      </w:pPr>
    </w:p>
    <w:p w:rsidR="0059096D" w:rsidRPr="0059096D" w:rsidRDefault="0059096D" w:rsidP="0059096D">
      <w:pPr>
        <w:pStyle w:val="a6"/>
        <w:rPr>
          <w:rFonts w:ascii="Times New Roman" w:hAnsi="Times New Roman"/>
          <w:sz w:val="28"/>
          <w:szCs w:val="28"/>
        </w:rPr>
      </w:pPr>
      <w:r w:rsidRPr="0059096D">
        <w:rPr>
          <w:rFonts w:ascii="Times New Roman" w:hAnsi="Times New Roman"/>
          <w:b/>
          <w:sz w:val="28"/>
          <w:szCs w:val="28"/>
        </w:rPr>
        <w:t>Тематическое планирование с указанием количества часов, отводимых на освоения каждой темы</w:t>
      </w:r>
    </w:p>
    <w:p w:rsidR="001135C5" w:rsidRDefault="001135C5" w:rsidP="005B312E">
      <w:pPr>
        <w:pStyle w:val="a6"/>
        <w:rPr>
          <w:rFonts w:ascii="Times New Roman" w:hAnsi="Times New Roman"/>
          <w:sz w:val="28"/>
          <w:szCs w:val="28"/>
        </w:rPr>
      </w:pPr>
    </w:p>
    <w:p w:rsidR="0059096D" w:rsidRPr="00CA34F8" w:rsidRDefault="0059096D" w:rsidP="0059096D">
      <w:pPr>
        <w:pStyle w:val="a6"/>
        <w:rPr>
          <w:rFonts w:ascii="Times New Roman" w:hAnsi="Times New Roman"/>
          <w:sz w:val="24"/>
          <w:szCs w:val="24"/>
        </w:rPr>
      </w:pPr>
      <w:r w:rsidRPr="00CA34F8">
        <w:rPr>
          <w:rFonts w:ascii="Times New Roman" w:hAnsi="Times New Roman"/>
          <w:bCs/>
          <w:sz w:val="24"/>
          <w:szCs w:val="24"/>
        </w:rPr>
        <w:t>Биология как комплекс наук о живой природе</w:t>
      </w:r>
      <w:r w:rsidR="009C4F0E" w:rsidRPr="00CA34F8">
        <w:rPr>
          <w:rFonts w:ascii="Times New Roman" w:hAnsi="Times New Roman"/>
          <w:bCs/>
          <w:sz w:val="24"/>
          <w:szCs w:val="24"/>
        </w:rPr>
        <w:t xml:space="preserve"> 2 часа</w:t>
      </w:r>
    </w:p>
    <w:p w:rsidR="0059096D" w:rsidRPr="00CA34F8" w:rsidRDefault="0059096D" w:rsidP="0059096D">
      <w:pPr>
        <w:pStyle w:val="a6"/>
        <w:rPr>
          <w:rFonts w:ascii="Times New Roman" w:hAnsi="Times New Roman"/>
          <w:sz w:val="24"/>
          <w:szCs w:val="24"/>
        </w:rPr>
      </w:pPr>
      <w:r w:rsidRPr="00CA34F8">
        <w:rPr>
          <w:rFonts w:ascii="Times New Roman" w:hAnsi="Times New Roman"/>
          <w:bCs/>
          <w:sz w:val="24"/>
          <w:szCs w:val="24"/>
        </w:rPr>
        <w:t>Структурные и функциональные основы жизни 17 часов</w:t>
      </w:r>
    </w:p>
    <w:p w:rsidR="0059096D" w:rsidRPr="00CA34F8" w:rsidRDefault="0059096D" w:rsidP="0059096D">
      <w:pPr>
        <w:pStyle w:val="a6"/>
        <w:rPr>
          <w:rFonts w:ascii="Times New Roman" w:hAnsi="Times New Roman"/>
          <w:sz w:val="24"/>
          <w:szCs w:val="24"/>
        </w:rPr>
      </w:pPr>
      <w:r w:rsidRPr="00CA34F8">
        <w:rPr>
          <w:rFonts w:ascii="Times New Roman" w:hAnsi="Times New Roman"/>
          <w:bCs/>
          <w:sz w:val="24"/>
          <w:szCs w:val="24"/>
        </w:rPr>
        <w:t>Организм 13 часов</w:t>
      </w:r>
    </w:p>
    <w:p w:rsidR="0059096D" w:rsidRPr="00CA34F8" w:rsidRDefault="0059096D" w:rsidP="0059096D">
      <w:pPr>
        <w:pStyle w:val="a6"/>
        <w:rPr>
          <w:rFonts w:ascii="Times New Roman" w:hAnsi="Times New Roman"/>
          <w:sz w:val="24"/>
          <w:szCs w:val="24"/>
        </w:rPr>
      </w:pPr>
      <w:r w:rsidRPr="00CA34F8">
        <w:rPr>
          <w:rFonts w:ascii="Times New Roman" w:hAnsi="Times New Roman"/>
          <w:sz w:val="24"/>
          <w:szCs w:val="24"/>
        </w:rPr>
        <w:t xml:space="preserve">Теория эволюции </w:t>
      </w:r>
      <w:r w:rsidR="009C4F0E" w:rsidRPr="00CA34F8">
        <w:rPr>
          <w:rFonts w:ascii="Times New Roman" w:hAnsi="Times New Roman"/>
          <w:sz w:val="24"/>
          <w:szCs w:val="24"/>
        </w:rPr>
        <w:t>14 часов</w:t>
      </w:r>
    </w:p>
    <w:p w:rsidR="0059096D" w:rsidRPr="00CA34F8" w:rsidRDefault="0059096D" w:rsidP="0059096D">
      <w:pPr>
        <w:pStyle w:val="a6"/>
        <w:rPr>
          <w:rFonts w:ascii="Times New Roman" w:hAnsi="Times New Roman"/>
          <w:sz w:val="24"/>
          <w:szCs w:val="24"/>
        </w:rPr>
      </w:pPr>
      <w:r w:rsidRPr="00CA34F8">
        <w:rPr>
          <w:rFonts w:ascii="Times New Roman" w:hAnsi="Times New Roman"/>
          <w:sz w:val="24"/>
          <w:szCs w:val="24"/>
        </w:rPr>
        <w:t xml:space="preserve">Развитие жизни на земле </w:t>
      </w:r>
      <w:r w:rsidR="009C4F0E" w:rsidRPr="00CA34F8">
        <w:rPr>
          <w:rFonts w:ascii="Times New Roman" w:hAnsi="Times New Roman"/>
          <w:sz w:val="24"/>
          <w:szCs w:val="24"/>
        </w:rPr>
        <w:t>7 часов</w:t>
      </w:r>
    </w:p>
    <w:p w:rsidR="0059096D" w:rsidRPr="00CA34F8" w:rsidRDefault="0059096D" w:rsidP="0059096D">
      <w:pPr>
        <w:pStyle w:val="a6"/>
        <w:rPr>
          <w:rFonts w:ascii="Times New Roman" w:hAnsi="Times New Roman"/>
          <w:sz w:val="24"/>
          <w:szCs w:val="24"/>
        </w:rPr>
      </w:pPr>
      <w:r w:rsidRPr="00CA34F8">
        <w:rPr>
          <w:rFonts w:ascii="Times New Roman" w:hAnsi="Times New Roman"/>
          <w:sz w:val="24"/>
          <w:szCs w:val="24"/>
        </w:rPr>
        <w:t>Организм и окружающая среда</w:t>
      </w:r>
      <w:r w:rsidR="009C4F0E" w:rsidRPr="00CA34F8">
        <w:rPr>
          <w:rFonts w:ascii="Times New Roman" w:hAnsi="Times New Roman"/>
          <w:sz w:val="24"/>
          <w:szCs w:val="24"/>
        </w:rPr>
        <w:t xml:space="preserve"> 10 часов</w:t>
      </w:r>
    </w:p>
    <w:p w:rsidR="001135C5" w:rsidRPr="00CA34F8" w:rsidRDefault="0059096D" w:rsidP="0059096D">
      <w:pPr>
        <w:pStyle w:val="a6"/>
        <w:rPr>
          <w:rFonts w:ascii="Times New Roman" w:hAnsi="Times New Roman"/>
          <w:sz w:val="24"/>
          <w:szCs w:val="24"/>
        </w:rPr>
      </w:pPr>
      <w:r w:rsidRPr="00CA34F8">
        <w:rPr>
          <w:rFonts w:ascii="Times New Roman" w:hAnsi="Times New Roman"/>
          <w:sz w:val="24"/>
          <w:szCs w:val="24"/>
        </w:rPr>
        <w:t xml:space="preserve"> </w:t>
      </w:r>
      <w:r w:rsidRPr="00CA34F8">
        <w:rPr>
          <w:rFonts w:ascii="Times New Roman" w:hAnsi="Times New Roman"/>
          <w:sz w:val="24"/>
          <w:szCs w:val="24"/>
        </w:rPr>
        <w:tab/>
      </w:r>
    </w:p>
    <w:p w:rsidR="001135C5" w:rsidRDefault="001135C5" w:rsidP="005B312E">
      <w:pPr>
        <w:pStyle w:val="a6"/>
        <w:rPr>
          <w:rFonts w:ascii="Times New Roman" w:hAnsi="Times New Roman"/>
          <w:sz w:val="28"/>
          <w:szCs w:val="28"/>
        </w:rPr>
      </w:pPr>
    </w:p>
    <w:p w:rsidR="001135C5" w:rsidRDefault="001135C5" w:rsidP="005B312E">
      <w:pPr>
        <w:pStyle w:val="a6"/>
        <w:rPr>
          <w:rFonts w:ascii="Times New Roman" w:hAnsi="Times New Roman"/>
          <w:sz w:val="28"/>
          <w:szCs w:val="28"/>
        </w:rPr>
      </w:pPr>
    </w:p>
    <w:p w:rsidR="007A7FA8" w:rsidRDefault="007A7FA8" w:rsidP="009C4F0E">
      <w:pPr>
        <w:pStyle w:val="a5"/>
        <w:ind w:left="0"/>
      </w:pPr>
    </w:p>
    <w:p w:rsidR="007A7FA8" w:rsidRDefault="007A7FA8" w:rsidP="00AF5707">
      <w:pPr>
        <w:pStyle w:val="a5"/>
        <w:ind w:left="1069"/>
      </w:pPr>
    </w:p>
    <w:p w:rsidR="007A7FA8" w:rsidRDefault="007A7FA8" w:rsidP="001A4E57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D83004" w:rsidRPr="00D83004" w:rsidRDefault="00D83004" w:rsidP="00D83004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D83004">
        <w:rPr>
          <w:rFonts w:ascii="Times New Roman" w:hAnsi="Times New Roman"/>
          <w:b/>
          <w:caps/>
          <w:sz w:val="32"/>
          <w:szCs w:val="32"/>
        </w:rPr>
        <w:t xml:space="preserve">Муниципальное общеобразовательное бюджетное учреждение </w:t>
      </w:r>
    </w:p>
    <w:p w:rsidR="00D83004" w:rsidRPr="00D83004" w:rsidRDefault="00D83004" w:rsidP="00D83004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D83004">
        <w:rPr>
          <w:rFonts w:ascii="Times New Roman" w:hAnsi="Times New Roman"/>
          <w:b/>
          <w:caps/>
          <w:sz w:val="32"/>
          <w:szCs w:val="32"/>
        </w:rPr>
        <w:t>средняя общеобразовательная школа № 1 с.Буздяк муниципального района Буздякский район республики башкортостан</w:t>
      </w:r>
    </w:p>
    <w:p w:rsidR="00D83004" w:rsidRPr="00D83004" w:rsidRDefault="00D83004" w:rsidP="00D83004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D83004" w:rsidRPr="00D83004" w:rsidRDefault="00D83004" w:rsidP="00D830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3"/>
        <w:tblW w:w="14850" w:type="dxa"/>
        <w:tblLayout w:type="fixed"/>
        <w:tblLook w:val="04A0" w:firstRow="1" w:lastRow="0" w:firstColumn="1" w:lastColumn="0" w:noHBand="0" w:noVBand="1"/>
      </w:tblPr>
      <w:tblGrid>
        <w:gridCol w:w="4950"/>
        <w:gridCol w:w="4950"/>
        <w:gridCol w:w="4950"/>
      </w:tblGrid>
      <w:tr w:rsidR="00D83004" w:rsidRPr="00D83004" w:rsidTr="00B4119E">
        <w:tc>
          <w:tcPr>
            <w:tcW w:w="4950" w:type="dxa"/>
          </w:tcPr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b/>
                <w:caps/>
                <w:sz w:val="36"/>
                <w:szCs w:val="36"/>
              </w:rPr>
            </w:pPr>
            <w:r w:rsidRPr="00D83004">
              <w:rPr>
                <w:rFonts w:ascii="Times New Roman" w:hAnsi="Times New Roman"/>
                <w:caps/>
                <w:sz w:val="28"/>
                <w:szCs w:val="28"/>
              </w:rPr>
              <w:t>Рассмотрено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 xml:space="preserve">на заседании ШМО 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>протокол № ___ от ___________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 xml:space="preserve">Руководитель ШМО  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>__________/Э.Р.Зайнуллина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D83004">
              <w:rPr>
                <w:rFonts w:ascii="Times New Roman" w:hAnsi="Times New Roman"/>
                <w:caps/>
                <w:sz w:val="28"/>
                <w:szCs w:val="28"/>
              </w:rPr>
              <w:t>Согласовано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>На заседании МС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>Протокол № ____ от ________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>зам. директора по  УВР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>_____________/Г.Ф. Ракипова</w:t>
            </w:r>
          </w:p>
        </w:tc>
        <w:tc>
          <w:tcPr>
            <w:tcW w:w="4950" w:type="dxa"/>
          </w:tcPr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caps/>
                <w:sz w:val="28"/>
                <w:szCs w:val="28"/>
              </w:rPr>
            </w:pPr>
            <w:r w:rsidRPr="00D83004"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>Директор МОБУ СОШ №1 с.Буздяк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>____________ /И.З. Сакаев</w:t>
            </w:r>
          </w:p>
          <w:p w:rsidR="00D83004" w:rsidRPr="00D83004" w:rsidRDefault="00D83004" w:rsidP="00D830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3004">
              <w:rPr>
                <w:rFonts w:ascii="Times New Roman" w:hAnsi="Times New Roman"/>
                <w:sz w:val="28"/>
                <w:szCs w:val="28"/>
              </w:rPr>
              <w:t>Приказ № ___ от _______</w:t>
            </w:r>
          </w:p>
        </w:tc>
      </w:tr>
    </w:tbl>
    <w:p w:rsidR="007A7FA8" w:rsidRPr="00E50074" w:rsidRDefault="007A7FA8" w:rsidP="001A4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FA8" w:rsidRPr="00E50074" w:rsidRDefault="007A7FA8" w:rsidP="001A4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7FA8" w:rsidRPr="00E50074" w:rsidRDefault="007A7FA8" w:rsidP="001A4E5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40"/>
          <w:szCs w:val="24"/>
        </w:rPr>
      </w:pPr>
      <w:r w:rsidRPr="00E50074">
        <w:rPr>
          <w:rFonts w:ascii="Times New Roman" w:hAnsi="Times New Roman"/>
          <w:b/>
          <w:bCs/>
          <w:color w:val="000000"/>
          <w:sz w:val="40"/>
          <w:szCs w:val="34"/>
        </w:rPr>
        <w:t>КАЛЕНДАРНО-ТЕМАТИЧЕСКОЕ ПЛАНИРОВАНИЕ</w:t>
      </w:r>
    </w:p>
    <w:p w:rsidR="007A7FA8" w:rsidRPr="00056154" w:rsidRDefault="00A74F75" w:rsidP="001A4E57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учебного предмета «Биология»</w:t>
      </w:r>
    </w:p>
    <w:p w:rsidR="007A7FA8" w:rsidRPr="00056154" w:rsidRDefault="00D83004" w:rsidP="001A4E57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10 </w:t>
      </w:r>
      <w:r w:rsidR="00A74F75">
        <w:rPr>
          <w:rFonts w:ascii="Times New Roman" w:hAnsi="Times New Roman"/>
          <w:sz w:val="36"/>
          <w:szCs w:val="36"/>
        </w:rPr>
        <w:t>класс</w:t>
      </w:r>
    </w:p>
    <w:p w:rsidR="007A7FA8" w:rsidRPr="009A31D8" w:rsidRDefault="007A7FA8" w:rsidP="001A4E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 xml:space="preserve">к УМК </w:t>
      </w:r>
      <w:r w:rsidR="00D83004" w:rsidRPr="00D83004">
        <w:rPr>
          <w:rFonts w:ascii="Times New Roman" w:hAnsi="Times New Roman"/>
          <w:b/>
          <w:sz w:val="28"/>
          <w:szCs w:val="28"/>
        </w:rPr>
        <w:t>А.А.Каменский, Е</w:t>
      </w:r>
      <w:r w:rsidR="00D83004">
        <w:rPr>
          <w:rFonts w:ascii="Times New Roman" w:hAnsi="Times New Roman"/>
          <w:b/>
          <w:sz w:val="28"/>
          <w:szCs w:val="28"/>
        </w:rPr>
        <w:t>.К. Касперская, В.И. Сивоглазов</w:t>
      </w:r>
      <w:r w:rsidRPr="009A31D8">
        <w:rPr>
          <w:rFonts w:ascii="Times New Roman" w:hAnsi="Times New Roman"/>
          <w:sz w:val="28"/>
          <w:szCs w:val="28"/>
        </w:rPr>
        <w:t xml:space="preserve">. </w:t>
      </w:r>
    </w:p>
    <w:p w:rsidR="00A74F75" w:rsidRDefault="007A7FA8" w:rsidP="001A4E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31D8">
        <w:rPr>
          <w:rFonts w:ascii="Times New Roman" w:hAnsi="Times New Roman"/>
          <w:sz w:val="28"/>
          <w:szCs w:val="28"/>
        </w:rPr>
        <w:t>(М.:</w:t>
      </w:r>
      <w:r w:rsidR="00D83004">
        <w:rPr>
          <w:rFonts w:ascii="Times New Roman" w:hAnsi="Times New Roman"/>
          <w:sz w:val="28"/>
          <w:szCs w:val="28"/>
        </w:rPr>
        <w:t xml:space="preserve"> Просвещение</w:t>
      </w:r>
      <w:r w:rsidRPr="009A31D8">
        <w:rPr>
          <w:rFonts w:ascii="Times New Roman" w:hAnsi="Times New Roman"/>
          <w:sz w:val="28"/>
          <w:szCs w:val="28"/>
        </w:rPr>
        <w:t>)</w:t>
      </w:r>
    </w:p>
    <w:p w:rsidR="007A7FA8" w:rsidRPr="00056154" w:rsidRDefault="00A74F75" w:rsidP="001A4E57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 20</w:t>
      </w:r>
      <w:r w:rsidR="00D83004">
        <w:rPr>
          <w:rFonts w:ascii="Times New Roman" w:hAnsi="Times New Roman"/>
          <w:sz w:val="32"/>
          <w:szCs w:val="32"/>
        </w:rPr>
        <w:t>2</w:t>
      </w:r>
      <w:r w:rsidR="00221397">
        <w:rPr>
          <w:rFonts w:ascii="Times New Roman" w:hAnsi="Times New Roman"/>
          <w:sz w:val="32"/>
          <w:szCs w:val="32"/>
        </w:rPr>
        <w:t>1</w:t>
      </w:r>
      <w:r>
        <w:rPr>
          <w:rFonts w:ascii="Times New Roman" w:hAnsi="Times New Roman"/>
          <w:sz w:val="32"/>
          <w:szCs w:val="32"/>
        </w:rPr>
        <w:t>-202</w:t>
      </w:r>
      <w:r w:rsidR="00221397">
        <w:rPr>
          <w:rFonts w:ascii="Times New Roman" w:hAnsi="Times New Roman"/>
          <w:sz w:val="32"/>
          <w:szCs w:val="32"/>
        </w:rPr>
        <w:t>2</w:t>
      </w:r>
      <w:r w:rsidR="007A7FA8" w:rsidRPr="00056154">
        <w:rPr>
          <w:rFonts w:ascii="Times New Roman" w:hAnsi="Times New Roman"/>
          <w:sz w:val="32"/>
          <w:szCs w:val="32"/>
        </w:rPr>
        <w:t xml:space="preserve"> учебный год</w:t>
      </w:r>
    </w:p>
    <w:p w:rsidR="007A7FA8" w:rsidRPr="00E50074" w:rsidRDefault="007A7FA8" w:rsidP="001A4E57">
      <w:pPr>
        <w:spacing w:after="0" w:line="240" w:lineRule="auto"/>
        <w:ind w:left="8496"/>
        <w:jc w:val="both"/>
        <w:rPr>
          <w:rFonts w:ascii="Times New Roman" w:hAnsi="Times New Roman"/>
          <w:sz w:val="32"/>
          <w:szCs w:val="32"/>
        </w:rPr>
      </w:pPr>
    </w:p>
    <w:p w:rsidR="007A7FA8" w:rsidRPr="00E50074" w:rsidRDefault="007A7FA8" w:rsidP="001A4E57">
      <w:pPr>
        <w:spacing w:after="0" w:line="240" w:lineRule="auto"/>
        <w:ind w:left="8496"/>
        <w:jc w:val="both"/>
        <w:rPr>
          <w:rFonts w:ascii="Times New Roman" w:hAnsi="Times New Roman"/>
          <w:sz w:val="32"/>
          <w:szCs w:val="32"/>
        </w:rPr>
      </w:pPr>
    </w:p>
    <w:p w:rsidR="007A7FA8" w:rsidRDefault="007A7FA8" w:rsidP="001A4E5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</w:t>
      </w:r>
      <w:r w:rsidRPr="00E50074">
        <w:rPr>
          <w:rFonts w:ascii="Times New Roman" w:hAnsi="Times New Roman"/>
          <w:sz w:val="32"/>
          <w:szCs w:val="32"/>
        </w:rPr>
        <w:t xml:space="preserve">Составитель: </w:t>
      </w:r>
      <w:r>
        <w:rPr>
          <w:rFonts w:ascii="Times New Roman" w:hAnsi="Times New Roman"/>
          <w:sz w:val="32"/>
          <w:szCs w:val="32"/>
        </w:rPr>
        <w:t>Чапаева Альбина Салаватовна,</w:t>
      </w:r>
    </w:p>
    <w:p w:rsidR="007A7FA8" w:rsidRPr="00E50074" w:rsidRDefault="007A7FA8" w:rsidP="001A4E5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</w:t>
      </w:r>
      <w:r w:rsidR="00A74F75">
        <w:rPr>
          <w:rFonts w:ascii="Times New Roman" w:hAnsi="Times New Roman"/>
          <w:sz w:val="32"/>
          <w:szCs w:val="32"/>
        </w:rPr>
        <w:t xml:space="preserve">    учитель биологии</w:t>
      </w:r>
    </w:p>
    <w:p w:rsidR="007A7FA8" w:rsidRPr="00E50074" w:rsidRDefault="007A7FA8" w:rsidP="001A4E57">
      <w:pPr>
        <w:spacing w:after="0" w:line="240" w:lineRule="auto"/>
        <w:ind w:left="8496"/>
        <w:jc w:val="both"/>
        <w:rPr>
          <w:rFonts w:ascii="Times New Roman" w:hAnsi="Times New Roman"/>
          <w:sz w:val="32"/>
          <w:szCs w:val="32"/>
        </w:rPr>
      </w:pPr>
    </w:p>
    <w:p w:rsidR="007A7FA8" w:rsidRDefault="007A7FA8" w:rsidP="001A4E57">
      <w:pPr>
        <w:spacing w:after="0" w:line="240" w:lineRule="auto"/>
        <w:ind w:left="7090"/>
        <w:jc w:val="both"/>
        <w:rPr>
          <w:rFonts w:ascii="Times New Roman" w:hAnsi="Times New Roman"/>
          <w:sz w:val="32"/>
          <w:szCs w:val="32"/>
        </w:rPr>
      </w:pPr>
    </w:p>
    <w:p w:rsidR="007A7FA8" w:rsidRPr="00E50074" w:rsidRDefault="007A7FA8" w:rsidP="001A4E57">
      <w:pPr>
        <w:spacing w:after="0" w:line="240" w:lineRule="auto"/>
        <w:ind w:left="7090"/>
        <w:jc w:val="both"/>
        <w:rPr>
          <w:rFonts w:ascii="Times New Roman" w:hAnsi="Times New Roman"/>
          <w:sz w:val="32"/>
          <w:szCs w:val="32"/>
        </w:rPr>
      </w:pPr>
      <w:r w:rsidRPr="00E50074">
        <w:rPr>
          <w:rFonts w:ascii="Times New Roman" w:hAnsi="Times New Roman"/>
          <w:sz w:val="32"/>
          <w:szCs w:val="32"/>
        </w:rPr>
        <w:t>20</w:t>
      </w:r>
      <w:r w:rsidR="00D83004">
        <w:rPr>
          <w:rFonts w:ascii="Times New Roman" w:hAnsi="Times New Roman"/>
          <w:sz w:val="32"/>
          <w:szCs w:val="32"/>
        </w:rPr>
        <w:t>2</w:t>
      </w:r>
      <w:r w:rsidR="005629E0">
        <w:rPr>
          <w:rFonts w:ascii="Times New Roman" w:hAnsi="Times New Roman"/>
          <w:sz w:val="32"/>
          <w:szCs w:val="32"/>
        </w:rPr>
        <w:t>1</w:t>
      </w:r>
      <w:r w:rsidRPr="00E50074">
        <w:rPr>
          <w:rFonts w:ascii="Times New Roman" w:hAnsi="Times New Roman"/>
          <w:sz w:val="32"/>
          <w:szCs w:val="32"/>
        </w:rPr>
        <w:t>г.</w:t>
      </w:r>
    </w:p>
    <w:p w:rsidR="007A7FA8" w:rsidRDefault="007A7FA8" w:rsidP="005906D4">
      <w:pPr>
        <w:shd w:val="clear" w:color="auto" w:fill="FFFFFF"/>
        <w:spacing w:line="360" w:lineRule="auto"/>
        <w:jc w:val="center"/>
        <w:rPr>
          <w:color w:val="000000"/>
        </w:rPr>
      </w:pPr>
    </w:p>
    <w:sectPr w:rsidR="007A7FA8" w:rsidSect="0095458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01C" w:rsidRDefault="0068201C" w:rsidP="000033C6">
      <w:pPr>
        <w:spacing w:after="0" w:line="240" w:lineRule="auto"/>
      </w:pPr>
      <w:r>
        <w:separator/>
      </w:r>
    </w:p>
  </w:endnote>
  <w:endnote w:type="continuationSeparator" w:id="0">
    <w:p w:rsidR="0068201C" w:rsidRDefault="0068201C" w:rsidP="00003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extbook New">
    <w:altName w:val="Textbook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01C" w:rsidRDefault="0068201C" w:rsidP="000033C6">
      <w:pPr>
        <w:spacing w:after="0" w:line="240" w:lineRule="auto"/>
      </w:pPr>
      <w:r>
        <w:separator/>
      </w:r>
    </w:p>
  </w:footnote>
  <w:footnote w:type="continuationSeparator" w:id="0">
    <w:p w:rsidR="0068201C" w:rsidRDefault="0068201C" w:rsidP="00003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15420C4"/>
    <w:multiLevelType w:val="multilevel"/>
    <w:tmpl w:val="81844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86D95"/>
    <w:multiLevelType w:val="multilevel"/>
    <w:tmpl w:val="720CA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EA3A6C"/>
    <w:multiLevelType w:val="multilevel"/>
    <w:tmpl w:val="172EB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43853B3"/>
    <w:multiLevelType w:val="multilevel"/>
    <w:tmpl w:val="8DAC9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D97A47"/>
    <w:multiLevelType w:val="multilevel"/>
    <w:tmpl w:val="A6046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C04F6A"/>
    <w:multiLevelType w:val="multilevel"/>
    <w:tmpl w:val="AD2E3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99436E"/>
    <w:multiLevelType w:val="multilevel"/>
    <w:tmpl w:val="3E0A5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CC3823"/>
    <w:multiLevelType w:val="multilevel"/>
    <w:tmpl w:val="915ABAB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0" w15:restartNumberingAfterBreak="0">
    <w:nsid w:val="24477C10"/>
    <w:multiLevelType w:val="multilevel"/>
    <w:tmpl w:val="85045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DD41C0"/>
    <w:multiLevelType w:val="hybridMultilevel"/>
    <w:tmpl w:val="635AD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865746D"/>
    <w:multiLevelType w:val="multilevel"/>
    <w:tmpl w:val="A5B2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B67894"/>
    <w:multiLevelType w:val="multilevel"/>
    <w:tmpl w:val="295C2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EF5BC4"/>
    <w:multiLevelType w:val="multilevel"/>
    <w:tmpl w:val="64A0A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4B0AEF"/>
    <w:multiLevelType w:val="multilevel"/>
    <w:tmpl w:val="5AC0F9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5413DC3"/>
    <w:multiLevelType w:val="multilevel"/>
    <w:tmpl w:val="653AE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B92D58"/>
    <w:multiLevelType w:val="multilevel"/>
    <w:tmpl w:val="6A84D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06B0630"/>
    <w:multiLevelType w:val="multilevel"/>
    <w:tmpl w:val="3D009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14308B"/>
    <w:multiLevelType w:val="multilevel"/>
    <w:tmpl w:val="247E7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3F3A43"/>
    <w:multiLevelType w:val="multilevel"/>
    <w:tmpl w:val="97BC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2C2410F"/>
    <w:multiLevelType w:val="multilevel"/>
    <w:tmpl w:val="4E80E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3F053C"/>
    <w:multiLevelType w:val="multilevel"/>
    <w:tmpl w:val="D7B60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4B45AB"/>
    <w:multiLevelType w:val="multilevel"/>
    <w:tmpl w:val="0BF05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807360"/>
    <w:multiLevelType w:val="multilevel"/>
    <w:tmpl w:val="E1BA3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5C956D8"/>
    <w:multiLevelType w:val="multilevel"/>
    <w:tmpl w:val="B29C7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A14765D"/>
    <w:multiLevelType w:val="multilevel"/>
    <w:tmpl w:val="1F0C4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2D2F35"/>
    <w:multiLevelType w:val="multilevel"/>
    <w:tmpl w:val="98C65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7" w15:restartNumberingAfterBreak="0">
    <w:nsid w:val="66C30260"/>
    <w:multiLevelType w:val="multilevel"/>
    <w:tmpl w:val="BC50D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1E482C"/>
    <w:multiLevelType w:val="multilevel"/>
    <w:tmpl w:val="03FAE6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5A26B6"/>
    <w:multiLevelType w:val="multilevel"/>
    <w:tmpl w:val="BC7ED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9C56CD"/>
    <w:multiLevelType w:val="multilevel"/>
    <w:tmpl w:val="77F689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A1B58EA"/>
    <w:multiLevelType w:val="multilevel"/>
    <w:tmpl w:val="BA144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B2835B1"/>
    <w:multiLevelType w:val="multilevel"/>
    <w:tmpl w:val="246EEB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BE459E9"/>
    <w:multiLevelType w:val="multilevel"/>
    <w:tmpl w:val="0CC670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C9974E9"/>
    <w:multiLevelType w:val="multilevel"/>
    <w:tmpl w:val="BDF61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CE257FF"/>
    <w:multiLevelType w:val="multilevel"/>
    <w:tmpl w:val="445E36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 w15:restartNumberingAfterBreak="0">
    <w:nsid w:val="73A1343E"/>
    <w:multiLevelType w:val="multilevel"/>
    <w:tmpl w:val="B6E894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D31332"/>
    <w:multiLevelType w:val="multilevel"/>
    <w:tmpl w:val="2F645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A294857"/>
    <w:multiLevelType w:val="hybridMultilevel"/>
    <w:tmpl w:val="7146F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6"/>
  </w:num>
  <w:num w:numId="10">
    <w:abstractNumId w:val="31"/>
  </w:num>
  <w:num w:numId="11">
    <w:abstractNumId w:val="12"/>
  </w:num>
  <w:num w:numId="12">
    <w:abstractNumId w:val="45"/>
  </w:num>
  <w:num w:numId="13">
    <w:abstractNumId w:val="49"/>
  </w:num>
  <w:num w:numId="14">
    <w:abstractNumId w:val="32"/>
  </w:num>
  <w:num w:numId="15">
    <w:abstractNumId w:val="46"/>
  </w:num>
  <w:num w:numId="16">
    <w:abstractNumId w:val="9"/>
  </w:num>
  <w:num w:numId="17">
    <w:abstractNumId w:val="14"/>
  </w:num>
  <w:num w:numId="18">
    <w:abstractNumId w:val="41"/>
  </w:num>
  <w:num w:numId="19">
    <w:abstractNumId w:val="39"/>
  </w:num>
  <w:num w:numId="20">
    <w:abstractNumId w:val="30"/>
  </w:num>
  <w:num w:numId="21">
    <w:abstractNumId w:val="7"/>
  </w:num>
  <w:num w:numId="22">
    <w:abstractNumId w:val="44"/>
  </w:num>
  <w:num w:numId="23">
    <w:abstractNumId w:val="19"/>
  </w:num>
  <w:num w:numId="24">
    <w:abstractNumId w:val="3"/>
  </w:num>
  <w:num w:numId="25">
    <w:abstractNumId w:val="28"/>
  </w:num>
  <w:num w:numId="26">
    <w:abstractNumId w:val="29"/>
  </w:num>
  <w:num w:numId="27">
    <w:abstractNumId w:val="34"/>
  </w:num>
  <w:num w:numId="28">
    <w:abstractNumId w:val="27"/>
  </w:num>
  <w:num w:numId="29">
    <w:abstractNumId w:val="35"/>
  </w:num>
  <w:num w:numId="30">
    <w:abstractNumId w:val="1"/>
  </w:num>
  <w:num w:numId="31">
    <w:abstractNumId w:val="13"/>
  </w:num>
  <w:num w:numId="32">
    <w:abstractNumId w:val="10"/>
  </w:num>
  <w:num w:numId="33">
    <w:abstractNumId w:val="48"/>
  </w:num>
  <w:num w:numId="34">
    <w:abstractNumId w:val="15"/>
  </w:num>
  <w:num w:numId="35">
    <w:abstractNumId w:val="5"/>
  </w:num>
  <w:num w:numId="36">
    <w:abstractNumId w:val="8"/>
  </w:num>
  <w:num w:numId="37">
    <w:abstractNumId w:val="24"/>
  </w:num>
  <w:num w:numId="38">
    <w:abstractNumId w:val="23"/>
  </w:num>
  <w:num w:numId="39">
    <w:abstractNumId w:val="20"/>
  </w:num>
  <w:num w:numId="40">
    <w:abstractNumId w:val="6"/>
  </w:num>
  <w:num w:numId="41">
    <w:abstractNumId w:val="2"/>
  </w:num>
  <w:num w:numId="42">
    <w:abstractNumId w:val="42"/>
  </w:num>
  <w:num w:numId="43">
    <w:abstractNumId w:val="38"/>
  </w:num>
  <w:num w:numId="44">
    <w:abstractNumId w:val="43"/>
  </w:num>
  <w:num w:numId="45">
    <w:abstractNumId w:val="16"/>
  </w:num>
  <w:num w:numId="46">
    <w:abstractNumId w:val="40"/>
  </w:num>
  <w:num w:numId="47">
    <w:abstractNumId w:val="47"/>
  </w:num>
  <w:num w:numId="48">
    <w:abstractNumId w:val="11"/>
  </w:num>
  <w:num w:numId="49">
    <w:abstractNumId w:val="4"/>
  </w:num>
  <w:num w:numId="50">
    <w:abstractNumId w:val="22"/>
  </w:num>
  <w:num w:numId="51">
    <w:abstractNumId w:val="3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6786"/>
    <w:rsid w:val="000033C6"/>
    <w:rsid w:val="00025AB6"/>
    <w:rsid w:val="00056154"/>
    <w:rsid w:val="00062299"/>
    <w:rsid w:val="00071271"/>
    <w:rsid w:val="000857CB"/>
    <w:rsid w:val="00091B01"/>
    <w:rsid w:val="000952DF"/>
    <w:rsid w:val="000C1BAA"/>
    <w:rsid w:val="000C6FD9"/>
    <w:rsid w:val="000D4C51"/>
    <w:rsid w:val="001135C5"/>
    <w:rsid w:val="00143C53"/>
    <w:rsid w:val="0014514A"/>
    <w:rsid w:val="0016037D"/>
    <w:rsid w:val="001A49D8"/>
    <w:rsid w:val="001A4E57"/>
    <w:rsid w:val="001A5938"/>
    <w:rsid w:val="001B2E9B"/>
    <w:rsid w:val="001B4C79"/>
    <w:rsid w:val="00213039"/>
    <w:rsid w:val="00221397"/>
    <w:rsid w:val="00230DC1"/>
    <w:rsid w:val="00236786"/>
    <w:rsid w:val="00251DA1"/>
    <w:rsid w:val="00255364"/>
    <w:rsid w:val="00261900"/>
    <w:rsid w:val="003115AB"/>
    <w:rsid w:val="00331DAC"/>
    <w:rsid w:val="0035558D"/>
    <w:rsid w:val="00370D7B"/>
    <w:rsid w:val="00392D25"/>
    <w:rsid w:val="003979B4"/>
    <w:rsid w:val="003C4FE2"/>
    <w:rsid w:val="004033AB"/>
    <w:rsid w:val="00407316"/>
    <w:rsid w:val="00411567"/>
    <w:rsid w:val="004375FF"/>
    <w:rsid w:val="004B5318"/>
    <w:rsid w:val="004C008A"/>
    <w:rsid w:val="004C1E38"/>
    <w:rsid w:val="005037A3"/>
    <w:rsid w:val="005068DC"/>
    <w:rsid w:val="005629E0"/>
    <w:rsid w:val="00585B18"/>
    <w:rsid w:val="005906D4"/>
    <w:rsid w:val="0059096D"/>
    <w:rsid w:val="0059215D"/>
    <w:rsid w:val="00593125"/>
    <w:rsid w:val="00596A70"/>
    <w:rsid w:val="005A6819"/>
    <w:rsid w:val="005B312E"/>
    <w:rsid w:val="005E61A1"/>
    <w:rsid w:val="006124EB"/>
    <w:rsid w:val="00665694"/>
    <w:rsid w:val="00665715"/>
    <w:rsid w:val="0068201C"/>
    <w:rsid w:val="006B4FDD"/>
    <w:rsid w:val="006B7F32"/>
    <w:rsid w:val="006C225B"/>
    <w:rsid w:val="006F3E76"/>
    <w:rsid w:val="00721081"/>
    <w:rsid w:val="00733E1B"/>
    <w:rsid w:val="0074495D"/>
    <w:rsid w:val="007839D4"/>
    <w:rsid w:val="007A5571"/>
    <w:rsid w:val="007A7FA8"/>
    <w:rsid w:val="007D587B"/>
    <w:rsid w:val="00827281"/>
    <w:rsid w:val="008421D6"/>
    <w:rsid w:val="00852C31"/>
    <w:rsid w:val="008A2395"/>
    <w:rsid w:val="008A7390"/>
    <w:rsid w:val="008C75FD"/>
    <w:rsid w:val="008D1605"/>
    <w:rsid w:val="008D220F"/>
    <w:rsid w:val="00911BFD"/>
    <w:rsid w:val="00916352"/>
    <w:rsid w:val="00930408"/>
    <w:rsid w:val="00954580"/>
    <w:rsid w:val="00962C7A"/>
    <w:rsid w:val="00977FDF"/>
    <w:rsid w:val="009A31D8"/>
    <w:rsid w:val="009C198D"/>
    <w:rsid w:val="009C4F0E"/>
    <w:rsid w:val="009D1424"/>
    <w:rsid w:val="009E455D"/>
    <w:rsid w:val="009F468D"/>
    <w:rsid w:val="00A12DCF"/>
    <w:rsid w:val="00A60005"/>
    <w:rsid w:val="00A658C6"/>
    <w:rsid w:val="00A65AF8"/>
    <w:rsid w:val="00A74F75"/>
    <w:rsid w:val="00AA29A3"/>
    <w:rsid w:val="00AB4DF3"/>
    <w:rsid w:val="00AE400B"/>
    <w:rsid w:val="00AE7371"/>
    <w:rsid w:val="00AF105E"/>
    <w:rsid w:val="00AF34FD"/>
    <w:rsid w:val="00AF5707"/>
    <w:rsid w:val="00B16EA2"/>
    <w:rsid w:val="00B249C5"/>
    <w:rsid w:val="00B26D61"/>
    <w:rsid w:val="00B4119E"/>
    <w:rsid w:val="00B80F16"/>
    <w:rsid w:val="00BA25C1"/>
    <w:rsid w:val="00BB1C7C"/>
    <w:rsid w:val="00BE7793"/>
    <w:rsid w:val="00C22BA8"/>
    <w:rsid w:val="00C3213E"/>
    <w:rsid w:val="00C43EE0"/>
    <w:rsid w:val="00C500C5"/>
    <w:rsid w:val="00C63223"/>
    <w:rsid w:val="00C635BE"/>
    <w:rsid w:val="00C70641"/>
    <w:rsid w:val="00C74A22"/>
    <w:rsid w:val="00C90092"/>
    <w:rsid w:val="00C94E4B"/>
    <w:rsid w:val="00CA34F8"/>
    <w:rsid w:val="00CC3FC8"/>
    <w:rsid w:val="00CE14E7"/>
    <w:rsid w:val="00CF17E5"/>
    <w:rsid w:val="00D245F5"/>
    <w:rsid w:val="00D35A05"/>
    <w:rsid w:val="00D36232"/>
    <w:rsid w:val="00D53B64"/>
    <w:rsid w:val="00D56E79"/>
    <w:rsid w:val="00D77A8B"/>
    <w:rsid w:val="00D83004"/>
    <w:rsid w:val="00DD3F17"/>
    <w:rsid w:val="00DD725E"/>
    <w:rsid w:val="00E020E3"/>
    <w:rsid w:val="00E225B5"/>
    <w:rsid w:val="00E277D6"/>
    <w:rsid w:val="00E341EF"/>
    <w:rsid w:val="00E50074"/>
    <w:rsid w:val="00E8033D"/>
    <w:rsid w:val="00E83EAF"/>
    <w:rsid w:val="00E840B3"/>
    <w:rsid w:val="00E911BF"/>
    <w:rsid w:val="00E92232"/>
    <w:rsid w:val="00EB2039"/>
    <w:rsid w:val="00EF62B8"/>
    <w:rsid w:val="00F0354B"/>
    <w:rsid w:val="00F1072A"/>
    <w:rsid w:val="00F10C70"/>
    <w:rsid w:val="00F31C61"/>
    <w:rsid w:val="00F36C5F"/>
    <w:rsid w:val="00F70D19"/>
    <w:rsid w:val="00FB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F67531"/>
  <w15:docId w15:val="{33561914-E53C-4110-AF0E-870660E4A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C70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236786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F468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36786"/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9A31D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9A31D8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9A31D8"/>
    <w:pPr>
      <w:ind w:left="720"/>
      <w:contextualSpacing/>
    </w:pPr>
  </w:style>
  <w:style w:type="paragraph" w:styleId="a6">
    <w:name w:val="No Spacing"/>
    <w:uiPriority w:val="99"/>
    <w:qFormat/>
    <w:rsid w:val="005B312E"/>
    <w:rPr>
      <w:sz w:val="22"/>
      <w:szCs w:val="22"/>
    </w:rPr>
  </w:style>
  <w:style w:type="character" w:customStyle="1" w:styleId="FontStyle57">
    <w:name w:val="Font Style57"/>
    <w:uiPriority w:val="99"/>
    <w:rsid w:val="0014514A"/>
    <w:rPr>
      <w:rFonts w:ascii="Times New Roman" w:hAnsi="Times New Roman" w:cs="Times New Roman"/>
      <w:b/>
      <w:bCs/>
      <w:sz w:val="26"/>
      <w:szCs w:val="26"/>
    </w:rPr>
  </w:style>
  <w:style w:type="paragraph" w:styleId="a7">
    <w:name w:val="Normal (Web)"/>
    <w:basedOn w:val="a"/>
    <w:uiPriority w:val="99"/>
    <w:rsid w:val="000622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Hyperlink"/>
    <w:uiPriority w:val="99"/>
    <w:semiHidden/>
    <w:rsid w:val="00062299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semiHidden/>
    <w:rsid w:val="00003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0033C6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0033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0033C6"/>
    <w:rPr>
      <w:rFonts w:cs="Times New Roman"/>
    </w:rPr>
  </w:style>
  <w:style w:type="table" w:styleId="ad">
    <w:name w:val="Table Grid"/>
    <w:basedOn w:val="a1"/>
    <w:locked/>
    <w:rsid w:val="0009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60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16037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d"/>
    <w:uiPriority w:val="59"/>
    <w:rsid w:val="001603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semiHidden/>
    <w:rsid w:val="009F468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a13">
    <w:name w:val="Pa13"/>
    <w:basedOn w:val="a"/>
    <w:next w:val="a"/>
    <w:uiPriority w:val="99"/>
    <w:rsid w:val="00665694"/>
    <w:pPr>
      <w:autoSpaceDE w:val="0"/>
      <w:autoSpaceDN w:val="0"/>
      <w:adjustRightInd w:val="0"/>
      <w:spacing w:after="0" w:line="241" w:lineRule="atLeast"/>
    </w:pPr>
    <w:rPr>
      <w:rFonts w:ascii="Textbook New" w:hAnsi="Textbook New"/>
      <w:sz w:val="24"/>
      <w:szCs w:val="24"/>
    </w:rPr>
  </w:style>
  <w:style w:type="paragraph" w:customStyle="1" w:styleId="Pa18">
    <w:name w:val="Pa18"/>
    <w:basedOn w:val="a"/>
    <w:next w:val="a"/>
    <w:uiPriority w:val="99"/>
    <w:rsid w:val="00665694"/>
    <w:pPr>
      <w:autoSpaceDE w:val="0"/>
      <w:autoSpaceDN w:val="0"/>
      <w:adjustRightInd w:val="0"/>
      <w:spacing w:after="0" w:line="241" w:lineRule="atLeast"/>
    </w:pPr>
    <w:rPr>
      <w:rFonts w:ascii="Textbook New" w:hAnsi="Textbook New"/>
      <w:sz w:val="24"/>
      <w:szCs w:val="24"/>
    </w:rPr>
  </w:style>
  <w:style w:type="paragraph" w:customStyle="1" w:styleId="Pa19">
    <w:name w:val="Pa19"/>
    <w:basedOn w:val="a"/>
    <w:next w:val="a"/>
    <w:uiPriority w:val="99"/>
    <w:rsid w:val="00665694"/>
    <w:pPr>
      <w:autoSpaceDE w:val="0"/>
      <w:autoSpaceDN w:val="0"/>
      <w:adjustRightInd w:val="0"/>
      <w:spacing w:after="0" w:line="201" w:lineRule="atLeast"/>
    </w:pPr>
    <w:rPr>
      <w:rFonts w:ascii="Textbook New" w:hAnsi="Textbook New"/>
      <w:sz w:val="24"/>
      <w:szCs w:val="24"/>
    </w:rPr>
  </w:style>
  <w:style w:type="paragraph" w:customStyle="1" w:styleId="Pa20">
    <w:name w:val="Pa20"/>
    <w:basedOn w:val="a"/>
    <w:next w:val="a"/>
    <w:uiPriority w:val="99"/>
    <w:rsid w:val="00665694"/>
    <w:pPr>
      <w:autoSpaceDE w:val="0"/>
      <w:autoSpaceDN w:val="0"/>
      <w:adjustRightInd w:val="0"/>
      <w:spacing w:after="0" w:line="221" w:lineRule="atLeast"/>
    </w:pPr>
    <w:rPr>
      <w:rFonts w:ascii="Textbook New" w:hAnsi="Textbook New"/>
      <w:sz w:val="24"/>
      <w:szCs w:val="24"/>
    </w:rPr>
  </w:style>
  <w:style w:type="paragraph" w:customStyle="1" w:styleId="Pa21">
    <w:name w:val="Pa21"/>
    <w:basedOn w:val="a"/>
    <w:next w:val="a"/>
    <w:uiPriority w:val="99"/>
    <w:rsid w:val="00665694"/>
    <w:pPr>
      <w:autoSpaceDE w:val="0"/>
      <w:autoSpaceDN w:val="0"/>
      <w:adjustRightInd w:val="0"/>
      <w:spacing w:after="0" w:line="221" w:lineRule="atLeast"/>
    </w:pPr>
    <w:rPr>
      <w:rFonts w:ascii="Textbook New" w:hAnsi="Textbook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0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00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zavuch.inf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http%3A%2F%2Fwww.it-n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infourok.ru/go.html?href=http%3A%2F%2Fsch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urok.ru/go.html?href=http%3A%2F%2Fwww.1septemb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18</Pages>
  <Words>4818</Words>
  <Characters>27467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Лаванда</cp:lastModifiedBy>
  <cp:revision>34</cp:revision>
  <cp:lastPrinted>2019-09-17T19:10:00Z</cp:lastPrinted>
  <dcterms:created xsi:type="dcterms:W3CDTF">2016-08-23T05:08:00Z</dcterms:created>
  <dcterms:modified xsi:type="dcterms:W3CDTF">2021-08-23T08:14:00Z</dcterms:modified>
</cp:coreProperties>
</file>